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C42" w:rsidRDefault="003D5C42" w:rsidP="00532FFE">
      <w:pPr>
        <w:spacing w:after="0"/>
        <w:jc w:val="center"/>
        <w:rPr>
          <w:rFonts w:ascii="Times New Roman" w:hAnsi="Times New Roman" w:cs="Times New Roman"/>
          <w:sz w:val="28"/>
          <w:szCs w:val="28"/>
        </w:rPr>
      </w:pPr>
      <w:bookmarkStart w:id="0" w:name="_GoBack"/>
      <w:bookmarkEnd w:id="0"/>
      <w:r>
        <w:rPr>
          <w:noProof/>
          <w:lang w:eastAsia="lv-LV"/>
        </w:rPr>
        <w:drawing>
          <wp:anchor distT="0" distB="0" distL="114300" distR="114300" simplePos="0" relativeHeight="251661312" behindDoc="1" locked="0" layoutInCell="1" allowOverlap="1" wp14:anchorId="005CCD2F" wp14:editId="03382C8A">
            <wp:simplePos x="0" y="0"/>
            <wp:positionH relativeFrom="column">
              <wp:posOffset>3493135</wp:posOffset>
            </wp:positionH>
            <wp:positionV relativeFrom="paragraph">
              <wp:posOffset>-744855</wp:posOffset>
            </wp:positionV>
            <wp:extent cx="1857375" cy="809625"/>
            <wp:effectExtent l="0" t="0" r="9525" b="9525"/>
            <wp:wrapTight wrapText="bothSides">
              <wp:wrapPolygon edited="0">
                <wp:start x="0" y="0"/>
                <wp:lineTo x="0" y="21346"/>
                <wp:lineTo x="21489" y="21346"/>
                <wp:lineTo x="21489" y="0"/>
                <wp:lineTo x="0" y="0"/>
              </wp:wrapPolygon>
            </wp:wrapTight>
            <wp:docPr id="2" name="Picture 2" descr="Description: vlt-logo_ar_uzra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lt-logo_ar_uzraks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809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59264" behindDoc="1" locked="0" layoutInCell="1" allowOverlap="1" wp14:anchorId="39CA10A7" wp14:editId="17EDAC04">
            <wp:simplePos x="0" y="0"/>
            <wp:positionH relativeFrom="column">
              <wp:posOffset>-186055</wp:posOffset>
            </wp:positionH>
            <wp:positionV relativeFrom="paragraph">
              <wp:posOffset>-622300</wp:posOffset>
            </wp:positionV>
            <wp:extent cx="2667000" cy="619125"/>
            <wp:effectExtent l="0" t="0" r="0" b="9525"/>
            <wp:wrapTight wrapText="bothSides">
              <wp:wrapPolygon edited="0">
                <wp:start x="0" y="0"/>
                <wp:lineTo x="0" y="21268"/>
                <wp:lineTo x="21446" y="21268"/>
                <wp:lineTo x="214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619125"/>
                    </a:xfrm>
                    <a:prstGeom prst="rect">
                      <a:avLst/>
                    </a:prstGeom>
                    <a:noFill/>
                  </pic:spPr>
                </pic:pic>
              </a:graphicData>
            </a:graphic>
            <wp14:sizeRelH relativeFrom="page">
              <wp14:pctWidth>0</wp14:pctWidth>
            </wp14:sizeRelH>
            <wp14:sizeRelV relativeFrom="page">
              <wp14:pctHeight>0</wp14:pctHeight>
            </wp14:sizeRelV>
          </wp:anchor>
        </w:drawing>
      </w:r>
    </w:p>
    <w:p w:rsidR="00532FFE" w:rsidRPr="00532FFE" w:rsidRDefault="00532FFE" w:rsidP="00532FFE">
      <w:pPr>
        <w:spacing w:after="0"/>
        <w:jc w:val="center"/>
        <w:rPr>
          <w:rFonts w:ascii="Times New Roman" w:hAnsi="Times New Roman" w:cs="Times New Roman"/>
          <w:sz w:val="28"/>
          <w:szCs w:val="28"/>
        </w:rPr>
      </w:pPr>
      <w:r w:rsidRPr="00532FFE">
        <w:rPr>
          <w:rFonts w:ascii="Times New Roman" w:hAnsi="Times New Roman" w:cs="Times New Roman"/>
          <w:sz w:val="28"/>
          <w:szCs w:val="28"/>
        </w:rPr>
        <w:t xml:space="preserve">INFORMĀCIJA PAR PASĀKUMU </w:t>
      </w:r>
    </w:p>
    <w:p w:rsidR="00B37FD2" w:rsidRPr="00532FFE" w:rsidRDefault="00532FFE" w:rsidP="00532FFE">
      <w:pPr>
        <w:spacing w:after="0"/>
        <w:jc w:val="center"/>
        <w:rPr>
          <w:rFonts w:ascii="Times New Roman" w:hAnsi="Times New Roman" w:cs="Times New Roman"/>
          <w:b/>
          <w:sz w:val="36"/>
          <w:szCs w:val="36"/>
        </w:rPr>
      </w:pPr>
      <w:r w:rsidRPr="00532FFE">
        <w:rPr>
          <w:rFonts w:ascii="Times New Roman" w:hAnsi="Times New Roman" w:cs="Times New Roman"/>
          <w:b/>
          <w:sz w:val="36"/>
          <w:szCs w:val="36"/>
        </w:rPr>
        <w:t>„ATBALSTS LAUKU JAUNIEŠIEM UZŅĒMĒJDARBĪBAS VEICINĀŠANAI”</w:t>
      </w:r>
    </w:p>
    <w:p w:rsidR="00532FFE" w:rsidRDefault="00532FFE" w:rsidP="00532FFE">
      <w:pPr>
        <w:jc w:val="center"/>
      </w:pPr>
    </w:p>
    <w:p w:rsidR="00532FFE" w:rsidRPr="00532FFE" w:rsidRDefault="00532FFE" w:rsidP="00532FFE">
      <w:pPr>
        <w:jc w:val="center"/>
        <w:rPr>
          <w:rFonts w:ascii="Times New Roman" w:hAnsi="Times New Roman" w:cs="Times New Roman"/>
          <w:i/>
          <w:sz w:val="24"/>
          <w:szCs w:val="24"/>
        </w:rPr>
      </w:pPr>
      <w:r w:rsidRPr="00532FFE">
        <w:rPr>
          <w:rFonts w:ascii="Times New Roman" w:hAnsi="Times New Roman" w:cs="Times New Roman"/>
          <w:i/>
          <w:sz w:val="24"/>
          <w:szCs w:val="24"/>
        </w:rPr>
        <w:t>Jau piekto gadu „Latvijas Lauku konsultāciju un izglītības centrs” (LLKC) organizē pasākumu „Atbalsts lauku jauniešiem uzņēmējdarbības veicināšanai”. Pasākums tiek organizēts visās LLKC reģionu pārraudzības teritorijās, un tas sniedz iespēju lauku jauniešiem piedalīties bezmaksas apmācībās un konkursā „Laukiem būt”, kurā, veiksmīgi startējot, iespējams iegūt naudas balvas savas uzņēmējdarbības idejas realizēšanai vai attīstīšanai.</w:t>
      </w:r>
    </w:p>
    <w:p w:rsidR="00532FFE" w:rsidRDefault="00532FFE" w:rsidP="00D5036A">
      <w:pPr>
        <w:rPr>
          <w:rFonts w:ascii="Times New Roman" w:hAnsi="Times New Roman" w:cs="Times New Roman"/>
          <w:sz w:val="24"/>
          <w:szCs w:val="24"/>
        </w:rPr>
      </w:pPr>
    </w:p>
    <w:p w:rsidR="00532FFE" w:rsidRPr="00D46A76" w:rsidRDefault="00D46A76" w:rsidP="00D5036A">
      <w:pPr>
        <w:pStyle w:val="ListParagraph"/>
        <w:numPr>
          <w:ilvl w:val="0"/>
          <w:numId w:val="3"/>
        </w:numPr>
        <w:ind w:left="284" w:hanging="284"/>
        <w:jc w:val="both"/>
        <w:rPr>
          <w:rFonts w:ascii="Times New Roman" w:hAnsi="Times New Roman" w:cs="Times New Roman"/>
          <w:b/>
          <w:sz w:val="24"/>
          <w:szCs w:val="24"/>
        </w:rPr>
      </w:pPr>
      <w:r w:rsidRPr="00D46A76">
        <w:rPr>
          <w:rFonts w:ascii="Times New Roman" w:hAnsi="Times New Roman" w:cs="Times New Roman"/>
          <w:b/>
          <w:sz w:val="24"/>
          <w:szCs w:val="24"/>
        </w:rPr>
        <w:t>KAS TAS IR?</w:t>
      </w:r>
    </w:p>
    <w:p w:rsidR="00D46A76" w:rsidRPr="00D5036A" w:rsidRDefault="00D46A76" w:rsidP="00D5036A">
      <w:pPr>
        <w:tabs>
          <w:tab w:val="left" w:pos="284"/>
        </w:tabs>
        <w:spacing w:after="0"/>
        <w:ind w:left="284"/>
        <w:jc w:val="both"/>
        <w:rPr>
          <w:rFonts w:ascii="Times New Roman" w:hAnsi="Times New Roman" w:cs="Times New Roman"/>
          <w:sz w:val="24"/>
        </w:rPr>
      </w:pPr>
      <w:r w:rsidRPr="00B72E05">
        <w:rPr>
          <w:rFonts w:ascii="Times New Roman" w:hAnsi="Times New Roman" w:cs="Times New Roman"/>
          <w:b/>
          <w:sz w:val="24"/>
        </w:rPr>
        <w:t>Pasākuma mērķis</w:t>
      </w:r>
      <w:r w:rsidRPr="00B72E05">
        <w:rPr>
          <w:rFonts w:ascii="Times New Roman" w:hAnsi="Times New Roman" w:cs="Times New Roman"/>
          <w:sz w:val="24"/>
        </w:rPr>
        <w:t xml:space="preserve"> – </w:t>
      </w:r>
      <w:r>
        <w:rPr>
          <w:rFonts w:ascii="Times New Roman" w:hAnsi="Times New Roman" w:cs="Times New Roman"/>
          <w:sz w:val="24"/>
        </w:rPr>
        <w:t>jauniešu aktivizēšana laukos</w:t>
      </w:r>
      <w:r w:rsidRPr="00B72E05">
        <w:rPr>
          <w:rFonts w:ascii="Times New Roman" w:hAnsi="Times New Roman" w:cs="Times New Roman"/>
          <w:sz w:val="24"/>
        </w:rPr>
        <w:t>,</w:t>
      </w:r>
      <w:r>
        <w:rPr>
          <w:rFonts w:ascii="Times New Roman" w:hAnsi="Times New Roman" w:cs="Times New Roman"/>
          <w:sz w:val="24"/>
        </w:rPr>
        <w:t xml:space="preserve"> to</w:t>
      </w:r>
      <w:r w:rsidRPr="00B72E05">
        <w:rPr>
          <w:rFonts w:ascii="Times New Roman" w:hAnsi="Times New Roman" w:cs="Times New Roman"/>
          <w:sz w:val="24"/>
        </w:rPr>
        <w:t xml:space="preserve"> kompetenču attīstība</w:t>
      </w:r>
      <w:r>
        <w:rPr>
          <w:rFonts w:ascii="Times New Roman" w:hAnsi="Times New Roman" w:cs="Times New Roman"/>
          <w:sz w:val="24"/>
        </w:rPr>
        <w:t>,</w:t>
      </w:r>
      <w:r w:rsidRPr="00B72E05">
        <w:rPr>
          <w:rFonts w:ascii="Times New Roman" w:hAnsi="Times New Roman" w:cs="Times New Roman"/>
          <w:sz w:val="24"/>
        </w:rPr>
        <w:t xml:space="preserve"> un iesaistīšana lauku uzņēmējdarbīb</w:t>
      </w:r>
      <w:r>
        <w:rPr>
          <w:rFonts w:ascii="Times New Roman" w:hAnsi="Times New Roman" w:cs="Times New Roman"/>
          <w:sz w:val="24"/>
        </w:rPr>
        <w:t xml:space="preserve">as un </w:t>
      </w:r>
      <w:r w:rsidRPr="00B72E05">
        <w:rPr>
          <w:rFonts w:ascii="Times New Roman" w:hAnsi="Times New Roman" w:cs="Times New Roman"/>
          <w:sz w:val="24"/>
        </w:rPr>
        <w:t>sabiedrisk</w:t>
      </w:r>
      <w:r>
        <w:rPr>
          <w:rFonts w:ascii="Times New Roman" w:hAnsi="Times New Roman" w:cs="Times New Roman"/>
          <w:sz w:val="24"/>
        </w:rPr>
        <w:t>ās</w:t>
      </w:r>
      <w:r w:rsidRPr="00B72E05">
        <w:rPr>
          <w:rFonts w:ascii="Times New Roman" w:hAnsi="Times New Roman" w:cs="Times New Roman"/>
          <w:sz w:val="24"/>
        </w:rPr>
        <w:t xml:space="preserve"> dzīv</w:t>
      </w:r>
      <w:r>
        <w:rPr>
          <w:rFonts w:ascii="Times New Roman" w:hAnsi="Times New Roman" w:cs="Times New Roman"/>
          <w:sz w:val="24"/>
        </w:rPr>
        <w:t>es attīstīšanā un veidošanā.</w:t>
      </w:r>
      <w:r w:rsidRPr="00B72E05">
        <w:rPr>
          <w:rFonts w:ascii="Times New Roman" w:hAnsi="Times New Roman" w:cs="Times New Roman"/>
          <w:sz w:val="24"/>
        </w:rPr>
        <w:t>.</w:t>
      </w:r>
    </w:p>
    <w:p w:rsidR="00D46A76" w:rsidRPr="00B72E05" w:rsidRDefault="00D46A76" w:rsidP="00D5036A">
      <w:pPr>
        <w:tabs>
          <w:tab w:val="left" w:pos="284"/>
        </w:tabs>
        <w:spacing w:after="0"/>
        <w:ind w:left="284"/>
        <w:jc w:val="both"/>
        <w:rPr>
          <w:rFonts w:ascii="Times New Roman" w:hAnsi="Times New Roman" w:cs="Times New Roman"/>
          <w:sz w:val="24"/>
        </w:rPr>
      </w:pPr>
      <w:r w:rsidRPr="00B72E05">
        <w:rPr>
          <w:rFonts w:ascii="Times New Roman" w:hAnsi="Times New Roman" w:cs="Times New Roman"/>
          <w:b/>
          <w:sz w:val="24"/>
        </w:rPr>
        <w:t>Pasākuma uzdevumi</w:t>
      </w:r>
      <w:r w:rsidRPr="00B72E05">
        <w:rPr>
          <w:rFonts w:ascii="Times New Roman" w:hAnsi="Times New Roman" w:cs="Times New Roman"/>
          <w:sz w:val="24"/>
        </w:rPr>
        <w:t>:</w:t>
      </w:r>
    </w:p>
    <w:p w:rsidR="00D46A76" w:rsidRPr="00B72E05" w:rsidRDefault="00D46A76" w:rsidP="00D5036A">
      <w:pPr>
        <w:keepNext/>
        <w:keepLines/>
        <w:tabs>
          <w:tab w:val="left" w:pos="284"/>
        </w:tabs>
        <w:spacing w:after="0"/>
        <w:ind w:left="284"/>
        <w:jc w:val="both"/>
        <w:rPr>
          <w:rFonts w:ascii="Times New Roman" w:hAnsi="Times New Roman" w:cs="Times New Roman"/>
          <w:sz w:val="24"/>
        </w:rPr>
      </w:pPr>
      <w:r w:rsidRPr="00B760D0">
        <w:rPr>
          <w:rFonts w:ascii="Times New Roman" w:hAnsi="Times New Roman" w:cs="Times New Roman"/>
          <w:i/>
          <w:sz w:val="24"/>
        </w:rPr>
        <w:t>apmācīt</w:t>
      </w:r>
      <w:r>
        <w:rPr>
          <w:rFonts w:ascii="Times New Roman" w:hAnsi="Times New Roman" w:cs="Times New Roman"/>
          <w:sz w:val="24"/>
        </w:rPr>
        <w:t xml:space="preserve"> jauniešus par ideju ģenerēšanu un analīzi, biznesa plāna veidošanu</w:t>
      </w:r>
      <w:r w:rsidRPr="00B72E05">
        <w:rPr>
          <w:rFonts w:ascii="Times New Roman" w:hAnsi="Times New Roman" w:cs="Times New Roman"/>
          <w:sz w:val="24"/>
        </w:rPr>
        <w:t xml:space="preserve"> un projektu izstrādi;</w:t>
      </w:r>
    </w:p>
    <w:p w:rsidR="00D46A76" w:rsidRPr="00B72E05" w:rsidRDefault="00D46A76" w:rsidP="00D5036A">
      <w:pPr>
        <w:keepNext/>
        <w:keepLines/>
        <w:tabs>
          <w:tab w:val="left" w:pos="284"/>
        </w:tabs>
        <w:spacing w:after="0"/>
        <w:ind w:left="284"/>
        <w:jc w:val="both"/>
        <w:rPr>
          <w:rFonts w:ascii="Times New Roman" w:hAnsi="Times New Roman" w:cs="Times New Roman"/>
          <w:sz w:val="24"/>
        </w:rPr>
      </w:pPr>
      <w:r w:rsidRPr="00B760D0">
        <w:rPr>
          <w:rFonts w:ascii="Times New Roman" w:hAnsi="Times New Roman" w:cs="Times New Roman"/>
          <w:i/>
          <w:sz w:val="24"/>
        </w:rPr>
        <w:t>palīdzēt</w:t>
      </w:r>
      <w:r w:rsidRPr="00B72E05">
        <w:rPr>
          <w:rFonts w:ascii="Times New Roman" w:hAnsi="Times New Roman" w:cs="Times New Roman"/>
          <w:sz w:val="24"/>
        </w:rPr>
        <w:t xml:space="preserve"> jauniešiem īstenot savas idejas lauku attīstībai</w:t>
      </w:r>
      <w:r>
        <w:rPr>
          <w:rFonts w:ascii="Times New Roman" w:hAnsi="Times New Roman" w:cs="Times New Roman"/>
          <w:sz w:val="24"/>
        </w:rPr>
        <w:t xml:space="preserve"> konsultāciju, teorētisku un praktisku nodarbību veidā</w:t>
      </w:r>
      <w:r w:rsidRPr="00B72E05">
        <w:rPr>
          <w:rFonts w:ascii="Times New Roman" w:hAnsi="Times New Roman" w:cs="Times New Roman"/>
          <w:sz w:val="24"/>
        </w:rPr>
        <w:t>;</w:t>
      </w:r>
    </w:p>
    <w:p w:rsidR="00D46A76" w:rsidRPr="00D5036A" w:rsidRDefault="00D46A76" w:rsidP="00D5036A">
      <w:pPr>
        <w:keepNext/>
        <w:keepLines/>
        <w:tabs>
          <w:tab w:val="left" w:pos="284"/>
        </w:tabs>
        <w:spacing w:after="0"/>
        <w:ind w:left="284"/>
        <w:jc w:val="both"/>
        <w:rPr>
          <w:rFonts w:ascii="Times New Roman" w:hAnsi="Times New Roman" w:cs="Times New Roman"/>
          <w:sz w:val="24"/>
        </w:rPr>
      </w:pPr>
      <w:r w:rsidRPr="00B760D0">
        <w:rPr>
          <w:rFonts w:ascii="Times New Roman" w:hAnsi="Times New Roman" w:cs="Times New Roman"/>
          <w:i/>
          <w:sz w:val="24"/>
        </w:rPr>
        <w:t>organizēt</w:t>
      </w:r>
      <w:r>
        <w:rPr>
          <w:rFonts w:ascii="Times New Roman" w:hAnsi="Times New Roman" w:cs="Times New Roman"/>
          <w:sz w:val="24"/>
        </w:rPr>
        <w:t xml:space="preserve"> k</w:t>
      </w:r>
      <w:r w:rsidRPr="00B72E05">
        <w:rPr>
          <w:rFonts w:ascii="Times New Roman" w:hAnsi="Times New Roman" w:cs="Times New Roman"/>
          <w:sz w:val="24"/>
        </w:rPr>
        <w:t>onkursu jauniešiem par viņu biznesa ideju dzīvotspēju</w:t>
      </w:r>
      <w:r>
        <w:rPr>
          <w:rFonts w:ascii="Times New Roman" w:hAnsi="Times New Roman" w:cs="Times New Roman"/>
          <w:sz w:val="24"/>
        </w:rPr>
        <w:t>, konkursa kārtībā labākos darbus apbalvot ar naudas balvu</w:t>
      </w:r>
      <w:r w:rsidRPr="00B72E05">
        <w:rPr>
          <w:rFonts w:ascii="Times New Roman" w:hAnsi="Times New Roman" w:cs="Times New Roman"/>
          <w:sz w:val="24"/>
        </w:rPr>
        <w:t xml:space="preserve">. </w:t>
      </w:r>
    </w:p>
    <w:p w:rsidR="00D46A76" w:rsidRPr="00D5036A" w:rsidRDefault="00D46A76" w:rsidP="00D5036A">
      <w:pPr>
        <w:tabs>
          <w:tab w:val="left" w:pos="284"/>
        </w:tabs>
        <w:spacing w:after="0"/>
        <w:ind w:left="284"/>
        <w:jc w:val="both"/>
        <w:rPr>
          <w:rFonts w:ascii="Times New Roman" w:hAnsi="Times New Roman" w:cs="Times New Roman"/>
          <w:sz w:val="24"/>
        </w:rPr>
      </w:pPr>
      <w:r w:rsidRPr="005822A2">
        <w:rPr>
          <w:rFonts w:ascii="Times New Roman" w:hAnsi="Times New Roman" w:cs="Times New Roman"/>
          <w:b/>
          <w:sz w:val="24"/>
        </w:rPr>
        <w:t>Pasākumu organizē</w:t>
      </w:r>
      <w:r w:rsidRPr="00B72E05">
        <w:rPr>
          <w:rFonts w:ascii="Times New Roman" w:hAnsi="Times New Roman" w:cs="Times New Roman"/>
          <w:sz w:val="24"/>
        </w:rPr>
        <w:t xml:space="preserve"> </w:t>
      </w:r>
      <w:r>
        <w:rPr>
          <w:rFonts w:ascii="Times New Roman" w:hAnsi="Times New Roman" w:cs="Times New Roman"/>
          <w:sz w:val="24"/>
        </w:rPr>
        <w:t>LLKC</w:t>
      </w:r>
      <w:r w:rsidRPr="00B72E05">
        <w:rPr>
          <w:rFonts w:ascii="Times New Roman" w:hAnsi="Times New Roman" w:cs="Times New Roman"/>
          <w:sz w:val="24"/>
        </w:rPr>
        <w:t xml:space="preserve"> Lauku attīstības nodaļa</w:t>
      </w:r>
      <w:r>
        <w:rPr>
          <w:rFonts w:ascii="Times New Roman" w:hAnsi="Times New Roman" w:cs="Times New Roman"/>
          <w:sz w:val="24"/>
        </w:rPr>
        <w:t xml:space="preserve"> </w:t>
      </w:r>
      <w:r w:rsidRPr="00B72E05">
        <w:rPr>
          <w:rFonts w:ascii="Times New Roman" w:hAnsi="Times New Roman" w:cs="Times New Roman"/>
          <w:sz w:val="24"/>
        </w:rPr>
        <w:t>un LLKC reģionālās nodaļas</w:t>
      </w:r>
      <w:r w:rsidR="00D5036A">
        <w:rPr>
          <w:rFonts w:ascii="Times New Roman" w:hAnsi="Times New Roman" w:cs="Times New Roman"/>
          <w:sz w:val="24"/>
        </w:rPr>
        <w:t xml:space="preserve">, </w:t>
      </w:r>
      <w:r>
        <w:rPr>
          <w:rFonts w:ascii="Times New Roman" w:hAnsi="Times New Roman" w:cs="Times New Roman"/>
          <w:sz w:val="24"/>
        </w:rPr>
        <w:t>kuru pārraudzības teritorijās P</w:t>
      </w:r>
      <w:r w:rsidRPr="00B72E05">
        <w:rPr>
          <w:rFonts w:ascii="Times New Roman" w:hAnsi="Times New Roman" w:cs="Times New Roman"/>
          <w:sz w:val="24"/>
        </w:rPr>
        <w:t>asākums tiek īstenots.</w:t>
      </w:r>
    </w:p>
    <w:p w:rsidR="00D46A76" w:rsidRPr="00D5036A" w:rsidRDefault="00D46A76" w:rsidP="00D5036A">
      <w:pPr>
        <w:tabs>
          <w:tab w:val="left" w:pos="284"/>
        </w:tabs>
        <w:spacing w:after="0"/>
        <w:ind w:left="284"/>
        <w:jc w:val="both"/>
        <w:rPr>
          <w:rFonts w:ascii="Times New Roman" w:hAnsi="Times New Roman" w:cs="Times New Roman"/>
          <w:bCs/>
          <w:sz w:val="24"/>
        </w:rPr>
      </w:pPr>
      <w:r w:rsidRPr="005822A2">
        <w:rPr>
          <w:rFonts w:ascii="Times New Roman" w:hAnsi="Times New Roman" w:cs="Times New Roman"/>
          <w:b/>
          <w:sz w:val="24"/>
        </w:rPr>
        <w:t>Pasākuma dalībnieki</w:t>
      </w:r>
      <w:r w:rsidRPr="00C953E2">
        <w:rPr>
          <w:rFonts w:ascii="Times New Roman" w:hAnsi="Times New Roman" w:cs="Times New Roman"/>
          <w:b/>
          <w:i/>
          <w:sz w:val="24"/>
        </w:rPr>
        <w:t xml:space="preserve"> </w:t>
      </w:r>
      <w:r w:rsidRPr="00B72E05">
        <w:rPr>
          <w:rFonts w:ascii="Times New Roman" w:hAnsi="Times New Roman" w:cs="Times New Roman"/>
          <w:sz w:val="24"/>
        </w:rPr>
        <w:t xml:space="preserve">ir jaunieši vecumā no 18 – 30 gadiem, kuri </w:t>
      </w:r>
      <w:r w:rsidRPr="00B72E05">
        <w:rPr>
          <w:rFonts w:ascii="Times New Roman" w:hAnsi="Times New Roman" w:cs="Times New Roman"/>
          <w:bCs/>
          <w:sz w:val="24"/>
        </w:rPr>
        <w:t>vēl</w:t>
      </w:r>
      <w:r>
        <w:rPr>
          <w:rFonts w:ascii="Times New Roman" w:hAnsi="Times New Roman" w:cs="Times New Roman"/>
          <w:bCs/>
          <w:sz w:val="24"/>
        </w:rPr>
        <w:t xml:space="preserve">as iegūt teorētiskas un praktiskas zināšanas par uzņēmuma veidošanu, un </w:t>
      </w:r>
      <w:r w:rsidRPr="00B72E05">
        <w:rPr>
          <w:rFonts w:ascii="Times New Roman" w:hAnsi="Times New Roman" w:cs="Times New Roman"/>
          <w:bCs/>
          <w:sz w:val="24"/>
        </w:rPr>
        <w:t>uzsākt vai attīstīt savu uzņēmējdarbību laukos</w:t>
      </w:r>
      <w:r>
        <w:rPr>
          <w:rFonts w:ascii="Times New Roman" w:hAnsi="Times New Roman" w:cs="Times New Roman"/>
          <w:bCs/>
          <w:sz w:val="24"/>
        </w:rPr>
        <w:t>.</w:t>
      </w:r>
      <w:r w:rsidRPr="00B72E05">
        <w:rPr>
          <w:rFonts w:ascii="Times New Roman" w:hAnsi="Times New Roman" w:cs="Times New Roman"/>
          <w:bCs/>
          <w:sz w:val="24"/>
        </w:rPr>
        <w:t xml:space="preserve"> </w:t>
      </w:r>
      <w:r w:rsidRPr="005822A2">
        <w:rPr>
          <w:rFonts w:ascii="Times New Roman" w:hAnsi="Times New Roman" w:cs="Times New Roman"/>
          <w:bCs/>
          <w:sz w:val="24"/>
        </w:rPr>
        <w:t>Jauniešiem dalība Pasākumā ir bezmaksas.</w:t>
      </w:r>
    </w:p>
    <w:p w:rsidR="00D46A76" w:rsidRDefault="00D46A76" w:rsidP="00D5036A">
      <w:pPr>
        <w:spacing w:after="0" w:line="240" w:lineRule="auto"/>
        <w:ind w:left="284"/>
        <w:rPr>
          <w:rFonts w:ascii="Times New Roman" w:hAnsi="Times New Roman" w:cs="Times New Roman"/>
          <w:b/>
          <w:bCs/>
          <w:sz w:val="24"/>
        </w:rPr>
      </w:pPr>
      <w:r w:rsidRPr="005822A2">
        <w:rPr>
          <w:rFonts w:ascii="Times New Roman" w:hAnsi="Times New Roman" w:cs="Times New Roman"/>
          <w:b/>
          <w:bCs/>
          <w:sz w:val="24"/>
        </w:rPr>
        <w:t>Pasākums ietver:</w:t>
      </w:r>
    </w:p>
    <w:p w:rsidR="00D5036A" w:rsidRPr="00D5036A" w:rsidRDefault="00D5036A" w:rsidP="00D5036A">
      <w:pPr>
        <w:spacing w:after="0" w:line="240" w:lineRule="auto"/>
        <w:ind w:left="284"/>
        <w:rPr>
          <w:rFonts w:ascii="Times New Roman" w:hAnsi="Times New Roman" w:cs="Times New Roman"/>
          <w:bCs/>
          <w:sz w:val="24"/>
        </w:rPr>
      </w:pPr>
      <w:r w:rsidRPr="00D5036A">
        <w:rPr>
          <w:rFonts w:ascii="Times New Roman" w:hAnsi="Times New Roman" w:cs="Times New Roman"/>
          <w:bCs/>
          <w:sz w:val="24"/>
        </w:rPr>
        <w:t>1)Informatīvo dienu;</w:t>
      </w:r>
    </w:p>
    <w:p w:rsidR="00D5036A" w:rsidRPr="00D5036A" w:rsidRDefault="00D5036A" w:rsidP="00D5036A">
      <w:pPr>
        <w:spacing w:after="0" w:line="240" w:lineRule="auto"/>
        <w:ind w:left="284"/>
        <w:rPr>
          <w:rFonts w:ascii="Times New Roman" w:hAnsi="Times New Roman" w:cs="Times New Roman"/>
          <w:bCs/>
          <w:sz w:val="24"/>
        </w:rPr>
      </w:pPr>
      <w:r w:rsidRPr="00D5036A">
        <w:rPr>
          <w:rFonts w:ascii="Times New Roman" w:hAnsi="Times New Roman" w:cs="Times New Roman"/>
          <w:bCs/>
          <w:sz w:val="24"/>
        </w:rPr>
        <w:t>2)Apmācības;</w:t>
      </w:r>
    </w:p>
    <w:p w:rsidR="00D5036A" w:rsidRPr="00D5036A" w:rsidRDefault="00D5036A" w:rsidP="00D5036A">
      <w:pPr>
        <w:spacing w:after="0" w:line="240" w:lineRule="auto"/>
        <w:ind w:left="284"/>
        <w:rPr>
          <w:rFonts w:ascii="Times New Roman" w:hAnsi="Times New Roman" w:cs="Times New Roman"/>
          <w:bCs/>
          <w:sz w:val="24"/>
        </w:rPr>
      </w:pPr>
      <w:r w:rsidRPr="00D5036A">
        <w:rPr>
          <w:rFonts w:ascii="Times New Roman" w:hAnsi="Times New Roman" w:cs="Times New Roman"/>
          <w:bCs/>
          <w:sz w:val="24"/>
        </w:rPr>
        <w:t>3)Individuālu sadarbību;</w:t>
      </w:r>
    </w:p>
    <w:p w:rsidR="00D5036A" w:rsidRDefault="00D5036A" w:rsidP="00D5036A">
      <w:pPr>
        <w:spacing w:after="0" w:line="240" w:lineRule="auto"/>
        <w:ind w:left="284"/>
        <w:rPr>
          <w:rFonts w:ascii="Times New Roman" w:hAnsi="Times New Roman" w:cs="Times New Roman"/>
          <w:bCs/>
          <w:sz w:val="24"/>
        </w:rPr>
      </w:pPr>
      <w:r w:rsidRPr="00D5036A">
        <w:rPr>
          <w:rFonts w:ascii="Times New Roman" w:hAnsi="Times New Roman" w:cs="Times New Roman"/>
          <w:bCs/>
          <w:sz w:val="24"/>
        </w:rPr>
        <w:t>4)Konkurss „Laukiem būt</w:t>
      </w:r>
      <w:r>
        <w:rPr>
          <w:rFonts w:ascii="Times New Roman" w:hAnsi="Times New Roman" w:cs="Times New Roman"/>
          <w:bCs/>
          <w:sz w:val="24"/>
        </w:rPr>
        <w:t>”</w:t>
      </w:r>
    </w:p>
    <w:p w:rsidR="00D5036A" w:rsidRDefault="00D5036A" w:rsidP="00D5036A">
      <w:pPr>
        <w:spacing w:after="0" w:line="240" w:lineRule="auto"/>
        <w:ind w:left="284"/>
        <w:rPr>
          <w:rFonts w:ascii="Times New Roman" w:hAnsi="Times New Roman" w:cs="Times New Roman"/>
          <w:bCs/>
          <w:sz w:val="24"/>
        </w:rPr>
      </w:pPr>
    </w:p>
    <w:p w:rsidR="003D5C42" w:rsidRDefault="003D5C42" w:rsidP="003D5C42">
      <w:pPr>
        <w:pStyle w:val="ListParagraph"/>
        <w:numPr>
          <w:ilvl w:val="0"/>
          <w:numId w:val="3"/>
        </w:numPr>
        <w:spacing w:after="0" w:line="240" w:lineRule="auto"/>
        <w:ind w:left="284"/>
        <w:rPr>
          <w:rFonts w:ascii="Times New Roman" w:hAnsi="Times New Roman" w:cs="Times New Roman"/>
          <w:b/>
          <w:sz w:val="24"/>
        </w:rPr>
      </w:pPr>
      <w:r>
        <w:rPr>
          <w:rFonts w:ascii="Times New Roman" w:hAnsi="Times New Roman" w:cs="Times New Roman"/>
          <w:b/>
          <w:sz w:val="24"/>
        </w:rPr>
        <w:t>APMĀCĪBAS</w:t>
      </w:r>
    </w:p>
    <w:p w:rsidR="003D5C42" w:rsidRDefault="003D5C42" w:rsidP="003D5C42">
      <w:pPr>
        <w:pStyle w:val="ListParagraph"/>
        <w:spacing w:after="0" w:line="240" w:lineRule="auto"/>
        <w:ind w:left="284"/>
        <w:rPr>
          <w:rFonts w:ascii="Times New Roman" w:hAnsi="Times New Roman" w:cs="Times New Roman"/>
          <w:b/>
          <w:sz w:val="24"/>
        </w:rPr>
      </w:pPr>
    </w:p>
    <w:p w:rsidR="003D5C42" w:rsidRDefault="00D5036A" w:rsidP="007932E8">
      <w:pPr>
        <w:pStyle w:val="ListParagraph"/>
        <w:numPr>
          <w:ilvl w:val="0"/>
          <w:numId w:val="5"/>
        </w:numPr>
        <w:spacing w:after="0" w:line="240" w:lineRule="auto"/>
        <w:jc w:val="both"/>
        <w:rPr>
          <w:rFonts w:ascii="Times New Roman" w:hAnsi="Times New Roman" w:cs="Times New Roman"/>
          <w:sz w:val="24"/>
        </w:rPr>
      </w:pPr>
      <w:r w:rsidRPr="003D5C42">
        <w:rPr>
          <w:rFonts w:ascii="Times New Roman" w:hAnsi="Times New Roman" w:cs="Times New Roman"/>
          <w:sz w:val="24"/>
        </w:rPr>
        <w:t xml:space="preserve">Lai piedalītos apmācībās, kas ilgst 5 dienas, jāreģistrējas mācībām tuvākajā LLKC nodaļā. Reģistrēties var individuāli sūtot pieteikumu vai apmeklējot informatīvo dienu. </w:t>
      </w:r>
    </w:p>
    <w:p w:rsidR="003D5C42" w:rsidRDefault="00D5036A" w:rsidP="007932E8">
      <w:pPr>
        <w:pStyle w:val="ListParagraph"/>
        <w:numPr>
          <w:ilvl w:val="0"/>
          <w:numId w:val="5"/>
        </w:numPr>
        <w:spacing w:after="0" w:line="240" w:lineRule="auto"/>
        <w:jc w:val="both"/>
        <w:rPr>
          <w:rFonts w:ascii="Times New Roman" w:hAnsi="Times New Roman" w:cs="Times New Roman"/>
          <w:sz w:val="24"/>
        </w:rPr>
      </w:pPr>
      <w:r w:rsidRPr="003D5C42">
        <w:rPr>
          <w:rFonts w:ascii="Times New Roman" w:hAnsi="Times New Roman" w:cs="Times New Roman"/>
          <w:sz w:val="24"/>
        </w:rPr>
        <w:t xml:space="preserve">Katrā nodaļā apmācības sākas citā laikā, tāpēc ir būtiski sekot līdzi informācijai, un datumus noskaidrot laicīgi. Sev tuvāko LLKC nodaļu vari atrast Valsts lauku tīkla mājas lapā: </w:t>
      </w:r>
      <w:hyperlink r:id="rId10" w:history="1">
        <w:r w:rsidR="003D5C42" w:rsidRPr="003D5C42">
          <w:rPr>
            <w:rStyle w:val="Hyperlink"/>
            <w:rFonts w:ascii="Times New Roman" w:hAnsi="Times New Roman" w:cs="Times New Roman"/>
            <w:sz w:val="24"/>
          </w:rPr>
          <w:t>http://laukutikls.lv/biroji</w:t>
        </w:r>
      </w:hyperlink>
    </w:p>
    <w:p w:rsidR="003D5C42" w:rsidRDefault="003D5C42" w:rsidP="003D5C42">
      <w:pPr>
        <w:spacing w:after="0" w:line="240" w:lineRule="auto"/>
        <w:rPr>
          <w:rFonts w:ascii="Times New Roman" w:hAnsi="Times New Roman" w:cs="Times New Roman"/>
          <w:sz w:val="24"/>
        </w:rPr>
      </w:pPr>
    </w:p>
    <w:p w:rsidR="003D5C42" w:rsidRDefault="003D5C42" w:rsidP="007932E8">
      <w:pPr>
        <w:pStyle w:val="ListParagraph"/>
        <w:spacing w:after="0" w:line="240" w:lineRule="auto"/>
        <w:ind w:left="284"/>
        <w:jc w:val="both"/>
        <w:rPr>
          <w:rFonts w:ascii="Times New Roman" w:hAnsi="Times New Roman" w:cs="Times New Roman"/>
          <w:sz w:val="24"/>
        </w:rPr>
      </w:pPr>
      <w:r>
        <w:rPr>
          <w:rFonts w:ascii="Times New Roman" w:hAnsi="Times New Roman" w:cs="Times New Roman"/>
          <w:b/>
          <w:sz w:val="24"/>
        </w:rPr>
        <w:lastRenderedPageBreak/>
        <w:t xml:space="preserve">Mācību mērķis </w:t>
      </w:r>
      <w:r>
        <w:rPr>
          <w:rFonts w:ascii="Times New Roman" w:hAnsi="Times New Roman" w:cs="Times New Roman"/>
          <w:sz w:val="24"/>
        </w:rPr>
        <w:t>ir attīstīt jauniešu zināšanas, pieredzi un kompetences, kas nepieciešamas savas uzņēmējdarbības uzsākšanai vai attīstīšanai, veicinot lauku attīstību, kā arī uzturēt jauniešu uzņēmējdarbības motivāciju.</w:t>
      </w:r>
    </w:p>
    <w:p w:rsidR="003D5C42" w:rsidRPr="003D5C42" w:rsidRDefault="003D5C42" w:rsidP="003D5C42">
      <w:pPr>
        <w:pStyle w:val="ListParagraph"/>
        <w:spacing w:after="0" w:line="240" w:lineRule="auto"/>
        <w:ind w:left="284"/>
        <w:rPr>
          <w:rFonts w:ascii="Times New Roman" w:hAnsi="Times New Roman" w:cs="Times New Roman"/>
          <w:sz w:val="24"/>
        </w:rPr>
      </w:pPr>
      <w:r w:rsidRPr="003D5C42">
        <w:rPr>
          <w:rFonts w:ascii="Times New Roman" w:hAnsi="Times New Roman" w:cs="Times New Roman"/>
          <w:b/>
          <w:sz w:val="24"/>
        </w:rPr>
        <w:t>Mācības ilgst</w:t>
      </w:r>
      <w:r w:rsidRPr="003D5C42">
        <w:rPr>
          <w:rFonts w:ascii="Times New Roman" w:hAnsi="Times New Roman" w:cs="Times New Roman"/>
          <w:sz w:val="24"/>
        </w:rPr>
        <w:t xml:space="preserve"> vismaz 25 astronomiskās stundas, to laikā tiek sniegts ieskats sekojošās tēmās:</w:t>
      </w:r>
    </w:p>
    <w:p w:rsidR="003D5C42" w:rsidRPr="003D5C42" w:rsidRDefault="003D5C42" w:rsidP="003D5C42">
      <w:pPr>
        <w:pStyle w:val="ListParagraph"/>
        <w:numPr>
          <w:ilvl w:val="0"/>
          <w:numId w:val="5"/>
        </w:numPr>
        <w:spacing w:after="0" w:line="240" w:lineRule="auto"/>
        <w:ind w:left="993" w:hanging="142"/>
        <w:rPr>
          <w:rFonts w:ascii="Times New Roman" w:hAnsi="Times New Roman" w:cs="Times New Roman"/>
          <w:sz w:val="24"/>
        </w:rPr>
      </w:pPr>
      <w:r w:rsidRPr="003D5C42">
        <w:rPr>
          <w:rFonts w:ascii="Times New Roman" w:hAnsi="Times New Roman" w:cs="Times New Roman"/>
          <w:sz w:val="24"/>
        </w:rPr>
        <w:t>Idejas ģenerēšana, definēšana un attīstība</w:t>
      </w:r>
    </w:p>
    <w:p w:rsidR="003D5C42" w:rsidRPr="003D5C42" w:rsidRDefault="003D5C42" w:rsidP="003D5C42">
      <w:pPr>
        <w:pStyle w:val="ListParagraph"/>
        <w:numPr>
          <w:ilvl w:val="0"/>
          <w:numId w:val="5"/>
        </w:numPr>
        <w:spacing w:after="0" w:line="240" w:lineRule="auto"/>
        <w:ind w:left="993" w:hanging="142"/>
        <w:rPr>
          <w:rFonts w:ascii="Times New Roman" w:hAnsi="Times New Roman" w:cs="Times New Roman"/>
          <w:sz w:val="24"/>
        </w:rPr>
      </w:pPr>
      <w:r w:rsidRPr="003D5C42">
        <w:rPr>
          <w:rFonts w:ascii="Times New Roman" w:hAnsi="Times New Roman" w:cs="Times New Roman"/>
          <w:sz w:val="24"/>
        </w:rPr>
        <w:t xml:space="preserve">Uzņēmējdarbības pamati </w:t>
      </w:r>
    </w:p>
    <w:p w:rsidR="003D5C42" w:rsidRPr="003D5C42" w:rsidRDefault="003D5C42" w:rsidP="003D5C42">
      <w:pPr>
        <w:pStyle w:val="ListParagraph"/>
        <w:numPr>
          <w:ilvl w:val="0"/>
          <w:numId w:val="5"/>
        </w:numPr>
        <w:spacing w:after="0" w:line="240" w:lineRule="auto"/>
        <w:ind w:left="993" w:hanging="142"/>
        <w:rPr>
          <w:rFonts w:ascii="Times New Roman" w:hAnsi="Times New Roman" w:cs="Times New Roman"/>
          <w:sz w:val="24"/>
        </w:rPr>
      </w:pPr>
      <w:r w:rsidRPr="003D5C42">
        <w:rPr>
          <w:rFonts w:ascii="Times New Roman" w:hAnsi="Times New Roman" w:cs="Times New Roman"/>
          <w:sz w:val="24"/>
        </w:rPr>
        <w:t xml:space="preserve">Tirgus analīze </w:t>
      </w:r>
    </w:p>
    <w:p w:rsidR="003D5C42" w:rsidRPr="003D5C42" w:rsidRDefault="003D5C42" w:rsidP="003D5C42">
      <w:pPr>
        <w:pStyle w:val="ListParagraph"/>
        <w:numPr>
          <w:ilvl w:val="0"/>
          <w:numId w:val="5"/>
        </w:numPr>
        <w:spacing w:after="0" w:line="240" w:lineRule="auto"/>
        <w:ind w:left="993" w:hanging="142"/>
        <w:rPr>
          <w:rFonts w:ascii="Times New Roman" w:hAnsi="Times New Roman" w:cs="Times New Roman"/>
          <w:sz w:val="24"/>
        </w:rPr>
      </w:pPr>
      <w:r w:rsidRPr="003D5C42">
        <w:rPr>
          <w:rFonts w:ascii="Times New Roman" w:hAnsi="Times New Roman" w:cs="Times New Roman"/>
          <w:sz w:val="24"/>
        </w:rPr>
        <w:t xml:space="preserve">Mārketings un reklāma. </w:t>
      </w:r>
    </w:p>
    <w:p w:rsidR="003D5C42" w:rsidRPr="003D5C42" w:rsidRDefault="003D5C42" w:rsidP="003D5C42">
      <w:pPr>
        <w:pStyle w:val="ListParagraph"/>
        <w:numPr>
          <w:ilvl w:val="0"/>
          <w:numId w:val="5"/>
        </w:numPr>
        <w:spacing w:after="0" w:line="240" w:lineRule="auto"/>
        <w:ind w:left="993" w:hanging="142"/>
        <w:rPr>
          <w:rFonts w:ascii="Times New Roman" w:hAnsi="Times New Roman" w:cs="Times New Roman"/>
          <w:sz w:val="24"/>
        </w:rPr>
      </w:pPr>
      <w:r w:rsidRPr="003D5C42">
        <w:rPr>
          <w:rFonts w:ascii="Times New Roman" w:hAnsi="Times New Roman" w:cs="Times New Roman"/>
          <w:sz w:val="24"/>
        </w:rPr>
        <w:t>Biznesa plāns</w:t>
      </w:r>
    </w:p>
    <w:p w:rsidR="003D5C42" w:rsidRPr="003D5C42" w:rsidRDefault="003D5C42" w:rsidP="003D5C42">
      <w:pPr>
        <w:pStyle w:val="ListParagraph"/>
        <w:numPr>
          <w:ilvl w:val="0"/>
          <w:numId w:val="5"/>
        </w:numPr>
        <w:spacing w:after="0" w:line="240" w:lineRule="auto"/>
        <w:ind w:left="993" w:hanging="142"/>
        <w:rPr>
          <w:rFonts w:ascii="Times New Roman" w:hAnsi="Times New Roman" w:cs="Times New Roman"/>
          <w:sz w:val="24"/>
        </w:rPr>
      </w:pPr>
      <w:r w:rsidRPr="003D5C42">
        <w:rPr>
          <w:rFonts w:ascii="Times New Roman" w:hAnsi="Times New Roman" w:cs="Times New Roman"/>
          <w:sz w:val="24"/>
        </w:rPr>
        <w:t xml:space="preserve">Resursi </w:t>
      </w:r>
    </w:p>
    <w:p w:rsidR="003D5C42" w:rsidRPr="003D5C42" w:rsidRDefault="003D5C42" w:rsidP="003D5C42">
      <w:pPr>
        <w:pStyle w:val="ListParagraph"/>
        <w:numPr>
          <w:ilvl w:val="0"/>
          <w:numId w:val="5"/>
        </w:numPr>
        <w:spacing w:after="0" w:line="240" w:lineRule="auto"/>
        <w:ind w:left="993" w:hanging="142"/>
        <w:rPr>
          <w:rFonts w:ascii="Times New Roman" w:hAnsi="Times New Roman" w:cs="Times New Roman"/>
          <w:sz w:val="24"/>
        </w:rPr>
      </w:pPr>
      <w:r w:rsidRPr="003D5C42">
        <w:rPr>
          <w:rFonts w:ascii="Times New Roman" w:hAnsi="Times New Roman" w:cs="Times New Roman"/>
          <w:sz w:val="24"/>
        </w:rPr>
        <w:t>Finanšu plānošana</w:t>
      </w:r>
    </w:p>
    <w:p w:rsidR="003D5C42" w:rsidRPr="003D5C42" w:rsidRDefault="003D5C42" w:rsidP="003D5C42">
      <w:pPr>
        <w:pStyle w:val="ListParagraph"/>
        <w:numPr>
          <w:ilvl w:val="0"/>
          <w:numId w:val="5"/>
        </w:numPr>
        <w:spacing w:after="0" w:line="240" w:lineRule="auto"/>
        <w:ind w:left="993" w:hanging="142"/>
        <w:rPr>
          <w:rFonts w:ascii="Times New Roman" w:hAnsi="Times New Roman" w:cs="Times New Roman"/>
          <w:sz w:val="24"/>
        </w:rPr>
      </w:pPr>
      <w:r w:rsidRPr="003D5C42">
        <w:rPr>
          <w:rFonts w:ascii="Times New Roman" w:hAnsi="Times New Roman" w:cs="Times New Roman"/>
          <w:sz w:val="24"/>
        </w:rPr>
        <w:t>Aktuālie finansējuma piesaistīšanas instrumenti laukos</w:t>
      </w:r>
    </w:p>
    <w:p w:rsidR="003D5C42" w:rsidRPr="003D5C42" w:rsidRDefault="003D5C42" w:rsidP="003D5C42">
      <w:pPr>
        <w:pStyle w:val="ListParagraph"/>
        <w:numPr>
          <w:ilvl w:val="0"/>
          <w:numId w:val="5"/>
        </w:numPr>
        <w:spacing w:after="0" w:line="240" w:lineRule="auto"/>
        <w:ind w:left="993" w:hanging="142"/>
        <w:rPr>
          <w:rFonts w:ascii="Times New Roman" w:hAnsi="Times New Roman" w:cs="Times New Roman"/>
          <w:sz w:val="24"/>
        </w:rPr>
      </w:pPr>
      <w:r w:rsidRPr="003D5C42">
        <w:rPr>
          <w:rFonts w:ascii="Times New Roman" w:hAnsi="Times New Roman" w:cs="Times New Roman"/>
          <w:sz w:val="24"/>
        </w:rPr>
        <w:t xml:space="preserve">Uzņēmēju labā prakse </w:t>
      </w:r>
    </w:p>
    <w:p w:rsidR="003D5C42" w:rsidRDefault="007932E8" w:rsidP="007932E8">
      <w:pPr>
        <w:spacing w:after="0" w:line="240" w:lineRule="auto"/>
        <w:ind w:left="284"/>
        <w:rPr>
          <w:rFonts w:ascii="Times New Roman" w:hAnsi="Times New Roman" w:cs="Times New Roman"/>
          <w:sz w:val="24"/>
        </w:rPr>
      </w:pPr>
      <w:r w:rsidRPr="007932E8">
        <w:rPr>
          <w:rFonts w:ascii="Times New Roman" w:hAnsi="Times New Roman" w:cs="Times New Roman"/>
          <w:b/>
          <w:sz w:val="24"/>
        </w:rPr>
        <w:t>Mācības beidzot</w:t>
      </w:r>
      <w:r>
        <w:rPr>
          <w:rFonts w:ascii="Times New Roman" w:hAnsi="Times New Roman" w:cs="Times New Roman"/>
          <w:sz w:val="24"/>
        </w:rPr>
        <w:t>, katrs jaunietis izstrādā biznesa plānu, pēc kura prezentēšanas saņem sertifikātu.</w:t>
      </w:r>
    </w:p>
    <w:p w:rsidR="007932E8" w:rsidRDefault="007932E8" w:rsidP="007932E8">
      <w:pPr>
        <w:spacing w:after="0" w:line="240" w:lineRule="auto"/>
        <w:ind w:left="284"/>
        <w:rPr>
          <w:rFonts w:ascii="Times New Roman" w:hAnsi="Times New Roman" w:cs="Times New Roman"/>
          <w:sz w:val="24"/>
        </w:rPr>
      </w:pPr>
    </w:p>
    <w:p w:rsidR="007932E8" w:rsidRPr="007932E8" w:rsidRDefault="007932E8" w:rsidP="007932E8">
      <w:pPr>
        <w:pStyle w:val="ListParagraph"/>
        <w:numPr>
          <w:ilvl w:val="0"/>
          <w:numId w:val="3"/>
        </w:numPr>
        <w:spacing w:after="0" w:line="240" w:lineRule="auto"/>
        <w:ind w:left="284" w:hanging="284"/>
        <w:rPr>
          <w:rFonts w:ascii="Times New Roman" w:hAnsi="Times New Roman" w:cs="Times New Roman"/>
          <w:b/>
          <w:sz w:val="24"/>
        </w:rPr>
      </w:pPr>
      <w:r w:rsidRPr="007932E8">
        <w:rPr>
          <w:rFonts w:ascii="Times New Roman" w:hAnsi="Times New Roman" w:cs="Times New Roman"/>
          <w:b/>
          <w:sz w:val="24"/>
        </w:rPr>
        <w:t>INDIVIDUĀLĀ SADARBĪBA</w:t>
      </w:r>
    </w:p>
    <w:p w:rsidR="007932E8" w:rsidRDefault="007932E8" w:rsidP="007932E8">
      <w:pPr>
        <w:pStyle w:val="ListParagraph"/>
        <w:spacing w:after="0" w:line="240" w:lineRule="auto"/>
        <w:rPr>
          <w:rFonts w:ascii="Times New Roman" w:hAnsi="Times New Roman" w:cs="Times New Roman"/>
          <w:sz w:val="24"/>
        </w:rPr>
      </w:pPr>
    </w:p>
    <w:p w:rsidR="007932E8" w:rsidRDefault="007932E8" w:rsidP="007932E8">
      <w:pPr>
        <w:pStyle w:val="ListParagraph"/>
        <w:spacing w:after="0" w:line="240" w:lineRule="auto"/>
        <w:ind w:left="284"/>
        <w:jc w:val="both"/>
        <w:rPr>
          <w:rFonts w:ascii="Times New Roman" w:hAnsi="Times New Roman" w:cs="Times New Roman"/>
          <w:sz w:val="24"/>
        </w:rPr>
      </w:pPr>
      <w:r w:rsidRPr="007932E8">
        <w:rPr>
          <w:rFonts w:ascii="Times New Roman" w:hAnsi="Times New Roman" w:cs="Times New Roman"/>
          <w:b/>
          <w:sz w:val="24"/>
        </w:rPr>
        <w:t>Pēc mācībām</w:t>
      </w:r>
      <w:r>
        <w:rPr>
          <w:rFonts w:ascii="Times New Roman" w:hAnsi="Times New Roman" w:cs="Times New Roman"/>
          <w:sz w:val="24"/>
        </w:rPr>
        <w:t xml:space="preserve"> jaunietim ir iespēja saņemt individuālas konsultācijas sava biznesa plāna pilnveidošanai. </w:t>
      </w:r>
    </w:p>
    <w:p w:rsidR="007932E8" w:rsidRDefault="007932E8" w:rsidP="007932E8">
      <w:pPr>
        <w:pStyle w:val="ListParagraph"/>
        <w:spacing w:after="0" w:line="240" w:lineRule="auto"/>
        <w:ind w:left="284"/>
        <w:jc w:val="both"/>
        <w:rPr>
          <w:rFonts w:ascii="Times New Roman" w:hAnsi="Times New Roman" w:cs="Times New Roman"/>
          <w:sz w:val="24"/>
        </w:rPr>
      </w:pPr>
      <w:r w:rsidRPr="007932E8">
        <w:rPr>
          <w:rFonts w:ascii="Times New Roman" w:hAnsi="Times New Roman" w:cs="Times New Roman"/>
          <w:b/>
          <w:sz w:val="24"/>
        </w:rPr>
        <w:t>Sadarbība ietver</w:t>
      </w:r>
      <w:r>
        <w:rPr>
          <w:rFonts w:ascii="Times New Roman" w:hAnsi="Times New Roman" w:cs="Times New Roman"/>
          <w:sz w:val="24"/>
        </w:rPr>
        <w:t xml:space="preserve"> biznesa plāna koriģēšanu, individuālas pārrunas un konsultācijas, un iespēju piedalīties citās LLKC un VLT aktivitātēs. Pēc iespējas jaunietim var tikt piedāvāts mentors, kas pārzina jaunieša biznesa idejas lauku, un palīdz ideju pilnveidot.</w:t>
      </w:r>
    </w:p>
    <w:p w:rsidR="007932E8" w:rsidRPr="007932E8" w:rsidRDefault="007932E8" w:rsidP="007932E8">
      <w:pPr>
        <w:pStyle w:val="ListParagraph"/>
        <w:spacing w:after="0" w:line="240" w:lineRule="auto"/>
        <w:rPr>
          <w:rFonts w:ascii="Times New Roman" w:hAnsi="Times New Roman" w:cs="Times New Roman"/>
          <w:sz w:val="24"/>
        </w:rPr>
      </w:pPr>
    </w:p>
    <w:p w:rsidR="003D5C42" w:rsidRPr="00E33340" w:rsidRDefault="007932E8" w:rsidP="00E33340">
      <w:pPr>
        <w:pStyle w:val="ListParagraph"/>
        <w:keepNext/>
        <w:keepLines/>
        <w:numPr>
          <w:ilvl w:val="0"/>
          <w:numId w:val="3"/>
        </w:numPr>
        <w:spacing w:after="0"/>
        <w:ind w:left="284" w:hanging="284"/>
        <w:jc w:val="both"/>
        <w:rPr>
          <w:rFonts w:ascii="Times New Roman" w:hAnsi="Times New Roman" w:cs="Times New Roman"/>
          <w:b/>
          <w:sz w:val="24"/>
        </w:rPr>
      </w:pPr>
      <w:r w:rsidRPr="00E33340">
        <w:rPr>
          <w:rFonts w:ascii="Times New Roman" w:hAnsi="Times New Roman" w:cs="Times New Roman"/>
          <w:b/>
          <w:sz w:val="24"/>
        </w:rPr>
        <w:t>KONKURSS „LAUKIEM BŪT!”</w:t>
      </w:r>
    </w:p>
    <w:p w:rsidR="003D5C42" w:rsidRDefault="003D5C42" w:rsidP="003D5C42">
      <w:pPr>
        <w:keepNext/>
        <w:keepLines/>
        <w:spacing w:after="0"/>
        <w:jc w:val="both"/>
        <w:rPr>
          <w:rFonts w:ascii="Times New Roman" w:hAnsi="Times New Roman" w:cs="Times New Roman"/>
          <w:sz w:val="24"/>
        </w:rPr>
      </w:pPr>
    </w:p>
    <w:p w:rsidR="00E33340" w:rsidRPr="00E33340" w:rsidRDefault="007932E8" w:rsidP="00E33340">
      <w:pPr>
        <w:pStyle w:val="ListParagraph"/>
        <w:keepNext/>
        <w:keepLines/>
        <w:numPr>
          <w:ilvl w:val="0"/>
          <w:numId w:val="5"/>
        </w:numPr>
        <w:spacing w:after="0"/>
        <w:jc w:val="both"/>
        <w:rPr>
          <w:rFonts w:ascii="Times New Roman" w:hAnsi="Times New Roman" w:cs="Times New Roman"/>
          <w:sz w:val="24"/>
        </w:rPr>
      </w:pPr>
      <w:r w:rsidRPr="00E33340">
        <w:rPr>
          <w:rFonts w:ascii="Times New Roman" w:hAnsi="Times New Roman" w:cs="Times New Roman"/>
          <w:sz w:val="24"/>
        </w:rPr>
        <w:t>Konkursā piedalīties var visi mācības beigušie jaunieši, kuri ir izstrādājuši biznesa plānu atbilstoši metodiskajiem norādījumiem.</w:t>
      </w:r>
    </w:p>
    <w:p w:rsidR="007932E8" w:rsidRPr="00E33340" w:rsidRDefault="00E33340" w:rsidP="00E33340">
      <w:pPr>
        <w:pStyle w:val="ListParagraph"/>
        <w:keepNext/>
        <w:keepLines/>
        <w:numPr>
          <w:ilvl w:val="0"/>
          <w:numId w:val="5"/>
        </w:numPr>
        <w:spacing w:after="0"/>
        <w:jc w:val="both"/>
        <w:rPr>
          <w:rFonts w:ascii="Times New Roman" w:hAnsi="Times New Roman" w:cs="Times New Roman"/>
          <w:sz w:val="24"/>
        </w:rPr>
      </w:pPr>
      <w:r>
        <w:rPr>
          <w:rFonts w:ascii="Times New Roman" w:hAnsi="Times New Roman" w:cs="Times New Roman"/>
          <w:sz w:val="24"/>
        </w:rPr>
        <w:t>Biznesa plānus konkursam varēs iesniegt no 2015. gada 10. augusta līdz 5. septembrim.</w:t>
      </w:r>
    </w:p>
    <w:p w:rsidR="007932E8" w:rsidRPr="00E33340" w:rsidRDefault="00E33340" w:rsidP="00E33340">
      <w:pPr>
        <w:pStyle w:val="ListParagraph"/>
        <w:keepNext/>
        <w:keepLines/>
        <w:numPr>
          <w:ilvl w:val="0"/>
          <w:numId w:val="5"/>
        </w:numPr>
        <w:spacing w:after="0"/>
        <w:jc w:val="both"/>
        <w:rPr>
          <w:rFonts w:ascii="Times New Roman" w:hAnsi="Times New Roman" w:cs="Times New Roman"/>
          <w:sz w:val="24"/>
        </w:rPr>
      </w:pPr>
      <w:r w:rsidRPr="00E33340">
        <w:rPr>
          <w:rFonts w:ascii="Times New Roman" w:hAnsi="Times New Roman" w:cs="Times New Roman"/>
          <w:sz w:val="24"/>
        </w:rPr>
        <w:t>Konkurss notiek 2</w:t>
      </w:r>
      <w:r w:rsidR="007932E8" w:rsidRPr="00E33340">
        <w:rPr>
          <w:rFonts w:ascii="Times New Roman" w:hAnsi="Times New Roman" w:cs="Times New Roman"/>
          <w:sz w:val="24"/>
        </w:rPr>
        <w:t xml:space="preserve"> </w:t>
      </w:r>
      <w:r w:rsidRPr="00E33340">
        <w:rPr>
          <w:rFonts w:ascii="Times New Roman" w:hAnsi="Times New Roman" w:cs="Times New Roman"/>
          <w:sz w:val="24"/>
        </w:rPr>
        <w:t>k</w:t>
      </w:r>
      <w:r w:rsidR="007932E8" w:rsidRPr="00E33340">
        <w:rPr>
          <w:rFonts w:ascii="Times New Roman" w:hAnsi="Times New Roman" w:cs="Times New Roman"/>
          <w:sz w:val="24"/>
        </w:rPr>
        <w:t>ārtās – 1.kārta – reģionālā darbu aizstāvēšana un izvērtēšana, 2.kārta – labāko darbu aizstāvēšana valsts līmenī.</w:t>
      </w:r>
    </w:p>
    <w:p w:rsidR="007932E8" w:rsidRPr="00E33340" w:rsidRDefault="007932E8" w:rsidP="00E33340">
      <w:pPr>
        <w:pStyle w:val="ListParagraph"/>
        <w:keepNext/>
        <w:keepLines/>
        <w:numPr>
          <w:ilvl w:val="0"/>
          <w:numId w:val="5"/>
        </w:numPr>
        <w:spacing w:after="0"/>
        <w:jc w:val="both"/>
        <w:rPr>
          <w:rFonts w:ascii="Times New Roman" w:hAnsi="Times New Roman" w:cs="Times New Roman"/>
          <w:sz w:val="24"/>
        </w:rPr>
      </w:pPr>
      <w:r w:rsidRPr="00E33340">
        <w:rPr>
          <w:rFonts w:ascii="Times New Roman" w:hAnsi="Times New Roman" w:cs="Times New Roman"/>
          <w:sz w:val="24"/>
        </w:rPr>
        <w:t xml:space="preserve">Konkursā tiek apbalvotas 3 labākās biznesa idejas katrā no 4 konkursa kategorijām: </w:t>
      </w:r>
    </w:p>
    <w:p w:rsidR="001168B8" w:rsidRPr="00E33340" w:rsidRDefault="002A749B" w:rsidP="00E33340">
      <w:pPr>
        <w:keepNext/>
        <w:keepLines/>
        <w:numPr>
          <w:ilvl w:val="2"/>
          <w:numId w:val="8"/>
        </w:numPr>
        <w:spacing w:after="0"/>
        <w:jc w:val="both"/>
        <w:rPr>
          <w:rFonts w:ascii="Times New Roman" w:hAnsi="Times New Roman" w:cs="Times New Roman"/>
          <w:sz w:val="24"/>
        </w:rPr>
      </w:pPr>
      <w:r w:rsidRPr="00E33340">
        <w:rPr>
          <w:rFonts w:ascii="Times New Roman" w:hAnsi="Times New Roman" w:cs="Times New Roman"/>
          <w:sz w:val="24"/>
        </w:rPr>
        <w:t>Uzņēmējdarbības ideja lauksaimniecības nozarē</w:t>
      </w:r>
    </w:p>
    <w:p w:rsidR="001168B8" w:rsidRPr="00E33340" w:rsidRDefault="002A749B" w:rsidP="00E33340">
      <w:pPr>
        <w:keepNext/>
        <w:keepLines/>
        <w:numPr>
          <w:ilvl w:val="2"/>
          <w:numId w:val="8"/>
        </w:numPr>
        <w:spacing w:after="0"/>
        <w:jc w:val="both"/>
        <w:rPr>
          <w:rFonts w:ascii="Times New Roman" w:hAnsi="Times New Roman" w:cs="Times New Roman"/>
          <w:sz w:val="24"/>
        </w:rPr>
      </w:pPr>
      <w:r w:rsidRPr="00E33340">
        <w:rPr>
          <w:rFonts w:ascii="Times New Roman" w:hAnsi="Times New Roman" w:cs="Times New Roman"/>
          <w:sz w:val="24"/>
        </w:rPr>
        <w:t>Uzņēmējdarbības ideja nelauksaimniecības nozarē</w:t>
      </w:r>
    </w:p>
    <w:p w:rsidR="001168B8" w:rsidRPr="00E33340" w:rsidRDefault="002A749B" w:rsidP="00E33340">
      <w:pPr>
        <w:keepNext/>
        <w:keepLines/>
        <w:numPr>
          <w:ilvl w:val="2"/>
          <w:numId w:val="8"/>
        </w:numPr>
        <w:spacing w:after="0"/>
        <w:jc w:val="both"/>
        <w:rPr>
          <w:rFonts w:ascii="Times New Roman" w:hAnsi="Times New Roman" w:cs="Times New Roman"/>
          <w:sz w:val="24"/>
        </w:rPr>
      </w:pPr>
      <w:r w:rsidRPr="00E33340">
        <w:rPr>
          <w:rFonts w:ascii="Times New Roman" w:hAnsi="Times New Roman" w:cs="Times New Roman"/>
          <w:sz w:val="24"/>
        </w:rPr>
        <w:t>Lauksaimniecības produkcijas pievienotās vērtības radīšana.</w:t>
      </w:r>
    </w:p>
    <w:p w:rsidR="001168B8" w:rsidRDefault="002A749B" w:rsidP="00E33340">
      <w:pPr>
        <w:keepNext/>
        <w:keepLines/>
        <w:numPr>
          <w:ilvl w:val="2"/>
          <w:numId w:val="8"/>
        </w:numPr>
        <w:spacing w:after="0"/>
        <w:jc w:val="both"/>
        <w:rPr>
          <w:rFonts w:ascii="Times New Roman" w:hAnsi="Times New Roman" w:cs="Times New Roman"/>
          <w:sz w:val="24"/>
        </w:rPr>
      </w:pPr>
      <w:r w:rsidRPr="00E33340">
        <w:rPr>
          <w:rFonts w:ascii="Times New Roman" w:hAnsi="Times New Roman" w:cs="Times New Roman"/>
          <w:sz w:val="24"/>
        </w:rPr>
        <w:t>Uzņēmējdarbības ideja zivsaimniecības nozare</w:t>
      </w:r>
    </w:p>
    <w:p w:rsidR="00E33340" w:rsidRDefault="00E33340" w:rsidP="00E33340">
      <w:pPr>
        <w:pStyle w:val="ListParagraph"/>
        <w:keepNext/>
        <w:keepLines/>
        <w:numPr>
          <w:ilvl w:val="0"/>
          <w:numId w:val="5"/>
        </w:numPr>
        <w:spacing w:after="0"/>
        <w:jc w:val="both"/>
        <w:rPr>
          <w:rFonts w:ascii="Times New Roman" w:hAnsi="Times New Roman" w:cs="Times New Roman"/>
          <w:sz w:val="24"/>
        </w:rPr>
      </w:pPr>
      <w:r>
        <w:rPr>
          <w:rFonts w:ascii="Times New Roman" w:hAnsi="Times New Roman" w:cs="Times New Roman"/>
          <w:sz w:val="24"/>
        </w:rPr>
        <w:t>Kopējais balvu fonds – 30 000 EUR</w:t>
      </w:r>
    </w:p>
    <w:p w:rsidR="00E33340" w:rsidRDefault="00E33340" w:rsidP="00E33340">
      <w:pPr>
        <w:keepNext/>
        <w:keepLines/>
        <w:spacing w:after="0"/>
        <w:jc w:val="both"/>
        <w:rPr>
          <w:rFonts w:ascii="Times New Roman" w:hAnsi="Times New Roman" w:cs="Times New Roman"/>
          <w:sz w:val="24"/>
        </w:rPr>
      </w:pPr>
    </w:p>
    <w:p w:rsidR="00E33340" w:rsidRDefault="00E33340" w:rsidP="00E33340">
      <w:pPr>
        <w:keepNext/>
        <w:keepLines/>
        <w:spacing w:after="0"/>
        <w:jc w:val="both"/>
        <w:rPr>
          <w:rFonts w:ascii="Times New Roman" w:hAnsi="Times New Roman" w:cs="Times New Roman"/>
          <w:sz w:val="24"/>
        </w:rPr>
      </w:pPr>
    </w:p>
    <w:p w:rsidR="00E33340" w:rsidRPr="00E33340" w:rsidRDefault="00E33340" w:rsidP="00E33340">
      <w:pPr>
        <w:keepNext/>
        <w:keepLines/>
        <w:spacing w:after="0"/>
        <w:jc w:val="center"/>
        <w:rPr>
          <w:rFonts w:ascii="Times New Roman" w:hAnsi="Times New Roman" w:cs="Times New Roman"/>
          <w:b/>
          <w:sz w:val="24"/>
        </w:rPr>
      </w:pPr>
      <w:r w:rsidRPr="00E33340">
        <w:rPr>
          <w:rFonts w:ascii="Times New Roman" w:hAnsi="Times New Roman" w:cs="Times New Roman"/>
          <w:b/>
          <w:sz w:val="24"/>
        </w:rPr>
        <w:t>VAIRĀK INFORMĀCIJU PAR PASĀKUMU UN KONKURSU, TAI SKAITĀ PRECĪZUS MĀCĪBU DATUMUS UN METODISKOS NORĀDĪJUMUS, VAR IEGŪT SAZINOTIES AR SEV TUVĀKO LLKC NODAĻU KONSULTANTIEM VAI, RAKSTOT UZ LLKC CENTRĀLO BIROJU.</w:t>
      </w:r>
    </w:p>
    <w:p w:rsidR="00E33340" w:rsidRPr="00E33340" w:rsidRDefault="00E33340" w:rsidP="00E33340">
      <w:pPr>
        <w:keepNext/>
        <w:keepLines/>
        <w:spacing w:after="0"/>
        <w:jc w:val="center"/>
        <w:rPr>
          <w:rFonts w:ascii="Times New Roman" w:hAnsi="Times New Roman" w:cs="Times New Roman"/>
          <w:b/>
          <w:sz w:val="24"/>
        </w:rPr>
      </w:pPr>
      <w:r w:rsidRPr="00E33340">
        <w:rPr>
          <w:rFonts w:ascii="Times New Roman" w:hAnsi="Times New Roman" w:cs="Times New Roman"/>
          <w:b/>
          <w:sz w:val="24"/>
        </w:rPr>
        <w:t xml:space="preserve">KONTAKTINFORMĀCIJU MEKLĒ ŠEIT: </w:t>
      </w:r>
      <w:hyperlink r:id="rId11" w:history="1">
        <w:r w:rsidRPr="00E33340">
          <w:rPr>
            <w:rStyle w:val="Hyperlink"/>
            <w:rFonts w:ascii="Times New Roman" w:hAnsi="Times New Roman" w:cs="Times New Roman"/>
            <w:b/>
            <w:sz w:val="24"/>
          </w:rPr>
          <w:t>http://laukutikls.lv/biroji/llkc</w:t>
        </w:r>
      </w:hyperlink>
    </w:p>
    <w:p w:rsidR="00E33340" w:rsidRPr="00E33340" w:rsidRDefault="00E33340" w:rsidP="00E33340">
      <w:pPr>
        <w:keepNext/>
        <w:keepLines/>
        <w:spacing w:after="0"/>
        <w:jc w:val="both"/>
        <w:rPr>
          <w:rFonts w:ascii="Times New Roman" w:hAnsi="Times New Roman" w:cs="Times New Roman"/>
          <w:b/>
          <w:sz w:val="24"/>
        </w:rPr>
      </w:pPr>
    </w:p>
    <w:p w:rsidR="00E33340" w:rsidRPr="00E33340" w:rsidRDefault="00E33340" w:rsidP="00E33340">
      <w:pPr>
        <w:keepNext/>
        <w:keepLines/>
        <w:spacing w:after="0"/>
        <w:jc w:val="both"/>
        <w:rPr>
          <w:rFonts w:ascii="Times New Roman" w:hAnsi="Times New Roman" w:cs="Times New Roman"/>
          <w:sz w:val="24"/>
        </w:rPr>
      </w:pPr>
    </w:p>
    <w:p w:rsidR="007932E8" w:rsidRPr="003D5C42" w:rsidRDefault="007932E8" w:rsidP="003D5C42">
      <w:pPr>
        <w:keepNext/>
        <w:keepLines/>
        <w:spacing w:after="0"/>
        <w:jc w:val="both"/>
        <w:rPr>
          <w:rFonts w:ascii="Times New Roman" w:hAnsi="Times New Roman" w:cs="Times New Roman"/>
          <w:sz w:val="24"/>
        </w:rPr>
      </w:pPr>
    </w:p>
    <w:sectPr w:rsidR="007932E8" w:rsidRPr="003D5C42" w:rsidSect="00E33340">
      <w:footerReference w:type="default" r:id="rId12"/>
      <w:pgSz w:w="11906" w:h="16838"/>
      <w:pgMar w:top="1418" w:right="1418"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00F" w:rsidRDefault="0032600F" w:rsidP="00D5036A">
      <w:pPr>
        <w:spacing w:after="0" w:line="240" w:lineRule="auto"/>
      </w:pPr>
      <w:r>
        <w:separator/>
      </w:r>
    </w:p>
  </w:endnote>
  <w:endnote w:type="continuationSeparator" w:id="0">
    <w:p w:rsidR="0032600F" w:rsidRDefault="0032600F" w:rsidP="00D5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80B" w:rsidRDefault="00E04734">
    <w:pPr>
      <w:pStyle w:val="Footer"/>
    </w:pPr>
    <w:r>
      <w:rPr>
        <w:noProof/>
        <w:lang w:eastAsia="lv-LV"/>
      </w:rPr>
      <w:drawing>
        <wp:anchor distT="0" distB="0" distL="114300" distR="114300" simplePos="0" relativeHeight="251661312" behindDoc="1" locked="0" layoutInCell="1" allowOverlap="1" wp14:anchorId="4F5DA282" wp14:editId="56302C5E">
          <wp:simplePos x="0" y="0"/>
          <wp:positionH relativeFrom="column">
            <wp:posOffset>4319270</wp:posOffset>
          </wp:positionH>
          <wp:positionV relativeFrom="paragraph">
            <wp:posOffset>155575</wp:posOffset>
          </wp:positionV>
          <wp:extent cx="1380490" cy="320040"/>
          <wp:effectExtent l="0" t="0" r="0" b="3810"/>
          <wp:wrapTight wrapText="bothSides">
            <wp:wrapPolygon edited="0">
              <wp:start x="0" y="0"/>
              <wp:lineTo x="0" y="20571"/>
              <wp:lineTo x="21163" y="20571"/>
              <wp:lineTo x="211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0490" cy="320040"/>
                  </a:xfrm>
                  <a:prstGeom prst="rect">
                    <a:avLst/>
                  </a:prstGeom>
                  <a:noFill/>
                </pic:spPr>
              </pic:pic>
            </a:graphicData>
          </a:graphic>
          <wp14:sizeRelH relativeFrom="page">
            <wp14:pctWidth>0</wp14:pctWidth>
          </wp14:sizeRelH>
          <wp14:sizeRelV relativeFrom="page">
            <wp14:pctHeight>0</wp14:pctHeight>
          </wp14:sizeRelV>
        </wp:anchor>
      </w:drawing>
    </w:r>
    <w:r w:rsidR="00DF480B">
      <w:rPr>
        <w:noProof/>
        <w:lang w:eastAsia="lv-LV"/>
      </w:rPr>
      <w:drawing>
        <wp:anchor distT="0" distB="0" distL="114300" distR="114300" simplePos="0" relativeHeight="251659264" behindDoc="1" locked="0" layoutInCell="1" allowOverlap="1" wp14:anchorId="0B6E55B2" wp14:editId="22DA353A">
          <wp:simplePos x="0" y="0"/>
          <wp:positionH relativeFrom="column">
            <wp:posOffset>5757545</wp:posOffset>
          </wp:positionH>
          <wp:positionV relativeFrom="paragraph">
            <wp:posOffset>156845</wp:posOffset>
          </wp:positionV>
          <wp:extent cx="656590" cy="285750"/>
          <wp:effectExtent l="0" t="0" r="0" b="0"/>
          <wp:wrapTight wrapText="bothSides">
            <wp:wrapPolygon edited="0">
              <wp:start x="0" y="0"/>
              <wp:lineTo x="0" y="20160"/>
              <wp:lineTo x="20681" y="20160"/>
              <wp:lineTo x="20681" y="0"/>
              <wp:lineTo x="0" y="0"/>
            </wp:wrapPolygon>
          </wp:wrapTight>
          <wp:docPr id="4" name="Picture 4" descr="Description: vlt-logo_ar_uzra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lt-logo_ar_uzrakst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6590" cy="2857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00F" w:rsidRDefault="0032600F" w:rsidP="00D5036A">
      <w:pPr>
        <w:spacing w:after="0" w:line="240" w:lineRule="auto"/>
      </w:pPr>
      <w:r>
        <w:separator/>
      </w:r>
    </w:p>
  </w:footnote>
  <w:footnote w:type="continuationSeparator" w:id="0">
    <w:p w:rsidR="0032600F" w:rsidRDefault="0032600F" w:rsidP="00D50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626E"/>
    <w:multiLevelType w:val="hybridMultilevel"/>
    <w:tmpl w:val="1B6EBDA6"/>
    <w:lvl w:ilvl="0" w:tplc="0426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B4CB4"/>
    <w:multiLevelType w:val="hybridMultilevel"/>
    <w:tmpl w:val="13FADDEE"/>
    <w:lvl w:ilvl="0" w:tplc="A90A7578">
      <w:start w:val="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nsid w:val="2099495F"/>
    <w:multiLevelType w:val="hybridMultilevel"/>
    <w:tmpl w:val="8D10380A"/>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5C94601A"/>
    <w:multiLevelType w:val="hybridMultilevel"/>
    <w:tmpl w:val="04047F7A"/>
    <w:lvl w:ilvl="0" w:tplc="0426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8970CB"/>
    <w:multiLevelType w:val="hybridMultilevel"/>
    <w:tmpl w:val="DF544E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9B8178B"/>
    <w:multiLevelType w:val="hybridMultilevel"/>
    <w:tmpl w:val="E0BE8D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6EF749A1"/>
    <w:multiLevelType w:val="hybridMultilevel"/>
    <w:tmpl w:val="F21C9B7E"/>
    <w:lvl w:ilvl="0" w:tplc="C7F46070">
      <w:start w:val="1"/>
      <w:numFmt w:val="decimal"/>
      <w:lvlText w:val="%1."/>
      <w:lvlJc w:val="left"/>
      <w:pPr>
        <w:tabs>
          <w:tab w:val="num" w:pos="720"/>
        </w:tabs>
        <w:ind w:left="720" w:hanging="360"/>
      </w:pPr>
    </w:lvl>
    <w:lvl w:ilvl="1" w:tplc="48402856" w:tentative="1">
      <w:start w:val="1"/>
      <w:numFmt w:val="decimal"/>
      <w:lvlText w:val="%2."/>
      <w:lvlJc w:val="left"/>
      <w:pPr>
        <w:tabs>
          <w:tab w:val="num" w:pos="1440"/>
        </w:tabs>
        <w:ind w:left="1440" w:hanging="360"/>
      </w:pPr>
    </w:lvl>
    <w:lvl w:ilvl="2" w:tplc="DB446FBC">
      <w:start w:val="1"/>
      <w:numFmt w:val="decimal"/>
      <w:lvlText w:val="%3."/>
      <w:lvlJc w:val="left"/>
      <w:pPr>
        <w:tabs>
          <w:tab w:val="num" w:pos="2160"/>
        </w:tabs>
        <w:ind w:left="2160" w:hanging="360"/>
      </w:pPr>
    </w:lvl>
    <w:lvl w:ilvl="3" w:tplc="E2B4D828" w:tentative="1">
      <w:start w:val="1"/>
      <w:numFmt w:val="decimal"/>
      <w:lvlText w:val="%4."/>
      <w:lvlJc w:val="left"/>
      <w:pPr>
        <w:tabs>
          <w:tab w:val="num" w:pos="2880"/>
        </w:tabs>
        <w:ind w:left="2880" w:hanging="360"/>
      </w:pPr>
    </w:lvl>
    <w:lvl w:ilvl="4" w:tplc="14B6E644" w:tentative="1">
      <w:start w:val="1"/>
      <w:numFmt w:val="decimal"/>
      <w:lvlText w:val="%5."/>
      <w:lvlJc w:val="left"/>
      <w:pPr>
        <w:tabs>
          <w:tab w:val="num" w:pos="3600"/>
        </w:tabs>
        <w:ind w:left="3600" w:hanging="360"/>
      </w:pPr>
    </w:lvl>
    <w:lvl w:ilvl="5" w:tplc="7EB44EC0" w:tentative="1">
      <w:start w:val="1"/>
      <w:numFmt w:val="decimal"/>
      <w:lvlText w:val="%6."/>
      <w:lvlJc w:val="left"/>
      <w:pPr>
        <w:tabs>
          <w:tab w:val="num" w:pos="4320"/>
        </w:tabs>
        <w:ind w:left="4320" w:hanging="360"/>
      </w:pPr>
    </w:lvl>
    <w:lvl w:ilvl="6" w:tplc="99B2EAD8" w:tentative="1">
      <w:start w:val="1"/>
      <w:numFmt w:val="decimal"/>
      <w:lvlText w:val="%7."/>
      <w:lvlJc w:val="left"/>
      <w:pPr>
        <w:tabs>
          <w:tab w:val="num" w:pos="5040"/>
        </w:tabs>
        <w:ind w:left="5040" w:hanging="360"/>
      </w:pPr>
    </w:lvl>
    <w:lvl w:ilvl="7" w:tplc="01AEA98E" w:tentative="1">
      <w:start w:val="1"/>
      <w:numFmt w:val="decimal"/>
      <w:lvlText w:val="%8."/>
      <w:lvlJc w:val="left"/>
      <w:pPr>
        <w:tabs>
          <w:tab w:val="num" w:pos="5760"/>
        </w:tabs>
        <w:ind w:left="5760" w:hanging="360"/>
      </w:pPr>
    </w:lvl>
    <w:lvl w:ilvl="8" w:tplc="573891C2" w:tentative="1">
      <w:start w:val="1"/>
      <w:numFmt w:val="decimal"/>
      <w:lvlText w:val="%9."/>
      <w:lvlJc w:val="left"/>
      <w:pPr>
        <w:tabs>
          <w:tab w:val="num" w:pos="6480"/>
        </w:tabs>
        <w:ind w:left="6480" w:hanging="360"/>
      </w:pPr>
    </w:lvl>
  </w:abstractNum>
  <w:abstractNum w:abstractNumId="7">
    <w:nsid w:val="716E5873"/>
    <w:multiLevelType w:val="multilevel"/>
    <w:tmpl w:val="5B0C3C8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7"/>
  </w:num>
  <w:num w:numId="2">
    <w:abstractNumId w:val="2"/>
  </w:num>
  <w:num w:numId="3">
    <w:abstractNumId w:val="4"/>
  </w:num>
  <w:num w:numId="4">
    <w:abstractNumId w:val="5"/>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FE"/>
    <w:rsid w:val="001168B8"/>
    <w:rsid w:val="002A749B"/>
    <w:rsid w:val="0032600F"/>
    <w:rsid w:val="0033324D"/>
    <w:rsid w:val="003D5C42"/>
    <w:rsid w:val="00532FFE"/>
    <w:rsid w:val="007932E8"/>
    <w:rsid w:val="00B37FD2"/>
    <w:rsid w:val="00B51567"/>
    <w:rsid w:val="00D46A76"/>
    <w:rsid w:val="00D5036A"/>
    <w:rsid w:val="00DF480B"/>
    <w:rsid w:val="00E04734"/>
    <w:rsid w:val="00E333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46A76"/>
    <w:rPr>
      <w:sz w:val="16"/>
      <w:szCs w:val="16"/>
    </w:rPr>
  </w:style>
  <w:style w:type="paragraph" w:styleId="CommentText">
    <w:name w:val="annotation text"/>
    <w:basedOn w:val="Normal"/>
    <w:link w:val="CommentTextChar"/>
    <w:uiPriority w:val="99"/>
    <w:semiHidden/>
    <w:unhideWhenUsed/>
    <w:rsid w:val="00D46A76"/>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semiHidden/>
    <w:rsid w:val="00D46A76"/>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D46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A76"/>
    <w:rPr>
      <w:rFonts w:ascii="Tahoma" w:hAnsi="Tahoma" w:cs="Tahoma"/>
      <w:sz w:val="16"/>
      <w:szCs w:val="16"/>
    </w:rPr>
  </w:style>
  <w:style w:type="paragraph" w:styleId="ListParagraph">
    <w:name w:val="List Paragraph"/>
    <w:basedOn w:val="Normal"/>
    <w:uiPriority w:val="34"/>
    <w:qFormat/>
    <w:rsid w:val="00D46A76"/>
    <w:pPr>
      <w:ind w:left="720"/>
      <w:contextualSpacing/>
    </w:pPr>
  </w:style>
  <w:style w:type="paragraph" w:styleId="Header">
    <w:name w:val="header"/>
    <w:basedOn w:val="Normal"/>
    <w:link w:val="HeaderChar"/>
    <w:uiPriority w:val="99"/>
    <w:unhideWhenUsed/>
    <w:rsid w:val="00D503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036A"/>
  </w:style>
  <w:style w:type="paragraph" w:styleId="Footer">
    <w:name w:val="footer"/>
    <w:basedOn w:val="Normal"/>
    <w:link w:val="FooterChar"/>
    <w:uiPriority w:val="99"/>
    <w:unhideWhenUsed/>
    <w:rsid w:val="00D503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036A"/>
  </w:style>
  <w:style w:type="character" w:styleId="Hyperlink">
    <w:name w:val="Hyperlink"/>
    <w:basedOn w:val="DefaultParagraphFont"/>
    <w:uiPriority w:val="99"/>
    <w:unhideWhenUsed/>
    <w:rsid w:val="003D5C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46A76"/>
    <w:rPr>
      <w:sz w:val="16"/>
      <w:szCs w:val="16"/>
    </w:rPr>
  </w:style>
  <w:style w:type="paragraph" w:styleId="CommentText">
    <w:name w:val="annotation text"/>
    <w:basedOn w:val="Normal"/>
    <w:link w:val="CommentTextChar"/>
    <w:uiPriority w:val="99"/>
    <w:semiHidden/>
    <w:unhideWhenUsed/>
    <w:rsid w:val="00D46A76"/>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semiHidden/>
    <w:rsid w:val="00D46A76"/>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D46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A76"/>
    <w:rPr>
      <w:rFonts w:ascii="Tahoma" w:hAnsi="Tahoma" w:cs="Tahoma"/>
      <w:sz w:val="16"/>
      <w:szCs w:val="16"/>
    </w:rPr>
  </w:style>
  <w:style w:type="paragraph" w:styleId="ListParagraph">
    <w:name w:val="List Paragraph"/>
    <w:basedOn w:val="Normal"/>
    <w:uiPriority w:val="34"/>
    <w:qFormat/>
    <w:rsid w:val="00D46A76"/>
    <w:pPr>
      <w:ind w:left="720"/>
      <w:contextualSpacing/>
    </w:pPr>
  </w:style>
  <w:style w:type="paragraph" w:styleId="Header">
    <w:name w:val="header"/>
    <w:basedOn w:val="Normal"/>
    <w:link w:val="HeaderChar"/>
    <w:uiPriority w:val="99"/>
    <w:unhideWhenUsed/>
    <w:rsid w:val="00D503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036A"/>
  </w:style>
  <w:style w:type="paragraph" w:styleId="Footer">
    <w:name w:val="footer"/>
    <w:basedOn w:val="Normal"/>
    <w:link w:val="FooterChar"/>
    <w:uiPriority w:val="99"/>
    <w:unhideWhenUsed/>
    <w:rsid w:val="00D503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036A"/>
  </w:style>
  <w:style w:type="character" w:styleId="Hyperlink">
    <w:name w:val="Hyperlink"/>
    <w:basedOn w:val="DefaultParagraphFont"/>
    <w:uiPriority w:val="99"/>
    <w:unhideWhenUsed/>
    <w:rsid w:val="003D5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589742">
      <w:bodyDiv w:val="1"/>
      <w:marLeft w:val="0"/>
      <w:marRight w:val="0"/>
      <w:marTop w:val="0"/>
      <w:marBottom w:val="0"/>
      <w:divBdr>
        <w:top w:val="none" w:sz="0" w:space="0" w:color="auto"/>
        <w:left w:val="none" w:sz="0" w:space="0" w:color="auto"/>
        <w:bottom w:val="none" w:sz="0" w:space="0" w:color="auto"/>
        <w:right w:val="none" w:sz="0" w:space="0" w:color="auto"/>
      </w:divBdr>
      <w:divsChild>
        <w:div w:id="1851680177">
          <w:marLeft w:val="1195"/>
          <w:marRight w:val="0"/>
          <w:marTop w:val="115"/>
          <w:marBottom w:val="0"/>
          <w:divBdr>
            <w:top w:val="none" w:sz="0" w:space="0" w:color="auto"/>
            <w:left w:val="none" w:sz="0" w:space="0" w:color="auto"/>
            <w:bottom w:val="none" w:sz="0" w:space="0" w:color="auto"/>
            <w:right w:val="none" w:sz="0" w:space="0" w:color="auto"/>
          </w:divBdr>
        </w:div>
        <w:div w:id="897397648">
          <w:marLeft w:val="1195"/>
          <w:marRight w:val="0"/>
          <w:marTop w:val="115"/>
          <w:marBottom w:val="0"/>
          <w:divBdr>
            <w:top w:val="none" w:sz="0" w:space="0" w:color="auto"/>
            <w:left w:val="none" w:sz="0" w:space="0" w:color="auto"/>
            <w:bottom w:val="none" w:sz="0" w:space="0" w:color="auto"/>
            <w:right w:val="none" w:sz="0" w:space="0" w:color="auto"/>
          </w:divBdr>
        </w:div>
        <w:div w:id="1156796563">
          <w:marLeft w:val="1195"/>
          <w:marRight w:val="0"/>
          <w:marTop w:val="115"/>
          <w:marBottom w:val="0"/>
          <w:divBdr>
            <w:top w:val="none" w:sz="0" w:space="0" w:color="auto"/>
            <w:left w:val="none" w:sz="0" w:space="0" w:color="auto"/>
            <w:bottom w:val="none" w:sz="0" w:space="0" w:color="auto"/>
            <w:right w:val="none" w:sz="0" w:space="0" w:color="auto"/>
          </w:divBdr>
        </w:div>
        <w:div w:id="174075622">
          <w:marLeft w:val="1195"/>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ukutikls.lv/biroji/llkc" TargetMode="External"/><Relationship Id="rId5" Type="http://schemas.openxmlformats.org/officeDocument/2006/relationships/webSettings" Target="webSettings.xml"/><Relationship Id="rId10" Type="http://schemas.openxmlformats.org/officeDocument/2006/relationships/hyperlink" Target="http://laukutikls.lv/biroj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2536</Words>
  <Characters>1447</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2015-04-10T11:59:00Z</dcterms:created>
  <dcterms:modified xsi:type="dcterms:W3CDTF">2015-04-10T11:59:00Z</dcterms:modified>
</cp:coreProperties>
</file>