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A5E4" w14:textId="49F5F5A0" w:rsidR="0006160C" w:rsidRDefault="0006160C" w:rsidP="00452833"/>
    <w:p w14:paraId="71328155" w14:textId="1A906AAB" w:rsidR="00F569BF" w:rsidRDefault="0006160C" w:rsidP="002A2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F84">
        <w:rPr>
          <w:rFonts w:ascii="Times New Roman" w:hAnsi="Times New Roman" w:cs="Times New Roman"/>
          <w:b/>
          <w:bCs/>
          <w:sz w:val="24"/>
          <w:szCs w:val="24"/>
        </w:rPr>
        <w:t>SIA “Latvijas Lauku konsultāciju un izglītības centrs”</w:t>
      </w:r>
      <w:r w:rsidR="00F4143C" w:rsidRPr="002A2F84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A20E2F">
        <w:rPr>
          <w:rFonts w:ascii="Times New Roman" w:hAnsi="Times New Roman" w:cs="Times New Roman"/>
          <w:b/>
          <w:bCs/>
          <w:sz w:val="24"/>
          <w:szCs w:val="24"/>
        </w:rPr>
        <w:t>Cēsu konsultāciju birojs</w:t>
      </w:r>
    </w:p>
    <w:p w14:paraId="7DC0F824" w14:textId="2FEA850E" w:rsidR="00E127B2" w:rsidRDefault="00E127B2" w:rsidP="002A2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Izglītojošs seminārs</w:t>
      </w:r>
    </w:p>
    <w:p w14:paraId="2460B8E9" w14:textId="771CE2AF" w:rsidR="00321CE0" w:rsidRDefault="00922FAC" w:rsidP="000E4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Grāmatvedības un nodokļu aktualitātes mazajiem uzņēmējiem 2025. gadā</w:t>
      </w:r>
    </w:p>
    <w:p w14:paraId="7A4B6D76" w14:textId="77777777" w:rsidR="008E17C2" w:rsidRPr="008E17C2" w:rsidRDefault="008E17C2" w:rsidP="008E17C2">
      <w:pPr>
        <w:jc w:val="center"/>
        <w:rPr>
          <w:rFonts w:ascii="Times New Roman" w:hAnsi="Times New Roman" w:cs="Times New Roman"/>
          <w:b/>
          <w:bCs/>
        </w:rPr>
      </w:pPr>
      <w:r w:rsidRPr="008E17C2">
        <w:rPr>
          <w:rFonts w:ascii="Times New Roman" w:hAnsi="Times New Roman" w:cs="Times New Roman"/>
          <w:b/>
          <w:bCs/>
        </w:rPr>
        <w:t xml:space="preserve">(saimnieciskās darbības veicējiem, IK, IU, ZS īpašniekiem) </w:t>
      </w:r>
    </w:p>
    <w:p w14:paraId="7879F59C" w14:textId="6107963F" w:rsidR="007F38BB" w:rsidRPr="004433FB" w:rsidRDefault="007F38BB" w:rsidP="004433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33FB">
        <w:rPr>
          <w:rFonts w:ascii="Times New Roman" w:hAnsi="Times New Roman" w:cs="Times New Roman"/>
          <w:sz w:val="24"/>
          <w:szCs w:val="24"/>
        </w:rPr>
        <w:t xml:space="preserve">Norises vieta: </w:t>
      </w:r>
      <w:r w:rsidR="008E17C2">
        <w:rPr>
          <w:rFonts w:ascii="Times New Roman" w:hAnsi="Times New Roman" w:cs="Times New Roman"/>
          <w:b/>
          <w:bCs/>
          <w:sz w:val="24"/>
          <w:szCs w:val="24"/>
        </w:rPr>
        <w:t>ZOOM tiešsaiste</w:t>
      </w:r>
    </w:p>
    <w:p w14:paraId="50BE6518" w14:textId="7ABDBC89" w:rsidR="007F38BB" w:rsidRDefault="007F38BB" w:rsidP="004433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33FB">
        <w:rPr>
          <w:rFonts w:ascii="Times New Roman" w:hAnsi="Times New Roman" w:cs="Times New Roman"/>
          <w:sz w:val="24"/>
          <w:szCs w:val="24"/>
        </w:rPr>
        <w:t xml:space="preserve">Norises laiks: </w:t>
      </w:r>
      <w:r w:rsidR="004433FB" w:rsidRPr="004433FB">
        <w:rPr>
          <w:rFonts w:ascii="Times New Roman" w:hAnsi="Times New Roman" w:cs="Times New Roman"/>
          <w:b/>
          <w:bCs/>
          <w:sz w:val="24"/>
          <w:szCs w:val="24"/>
        </w:rPr>
        <w:t>27.0</w:t>
      </w:r>
      <w:r w:rsidR="008E17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33FB" w:rsidRPr="004433FB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E721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E1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12D">
        <w:rPr>
          <w:rFonts w:ascii="Times New Roman" w:hAnsi="Times New Roman" w:cs="Times New Roman"/>
          <w:b/>
          <w:bCs/>
          <w:sz w:val="24"/>
          <w:szCs w:val="24"/>
        </w:rPr>
        <w:t>plkst:10:00</w:t>
      </w:r>
    </w:p>
    <w:p w14:paraId="788B009B" w14:textId="77777777" w:rsidR="004433FB" w:rsidRDefault="004433FB" w:rsidP="004433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45BD8" w14:textId="24371E34" w:rsidR="004433FB" w:rsidRPr="00D4415D" w:rsidRDefault="004433FB" w:rsidP="004433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D4415D">
        <w:rPr>
          <w:rFonts w:ascii="Times New Roman" w:hAnsi="Times New Roman" w:cs="Times New Roman"/>
          <w:b/>
          <w:bCs/>
          <w:sz w:val="28"/>
          <w:szCs w:val="28"/>
        </w:rPr>
        <w:t>Semināra programma</w:t>
      </w:r>
    </w:p>
    <w:p w14:paraId="5ACF30C6" w14:textId="77777777" w:rsidR="00D4415D" w:rsidRDefault="00D4415D" w:rsidP="004433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140" w:type="dxa"/>
        <w:tblLook w:val="04A0" w:firstRow="1" w:lastRow="0" w:firstColumn="1" w:lastColumn="0" w:noHBand="0" w:noVBand="1"/>
      </w:tblPr>
      <w:tblGrid>
        <w:gridCol w:w="1555"/>
        <w:gridCol w:w="5528"/>
        <w:gridCol w:w="2057"/>
      </w:tblGrid>
      <w:tr w:rsidR="00E145F4" w14:paraId="55DA3FE5" w14:textId="77777777" w:rsidTr="00B929BD">
        <w:tc>
          <w:tcPr>
            <w:tcW w:w="1555" w:type="dxa"/>
          </w:tcPr>
          <w:p w14:paraId="0F7638BD" w14:textId="77777777" w:rsidR="00E145F4" w:rsidRDefault="00E145F4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Laiks</w:t>
            </w:r>
          </w:p>
          <w:p w14:paraId="310FB915" w14:textId="0A5454CE" w:rsidR="00250B8D" w:rsidRDefault="00250B8D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3C1DFD" w14:textId="6EF4551C" w:rsidR="00E145F4" w:rsidRDefault="00250B8D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Saturs</w:t>
            </w:r>
          </w:p>
        </w:tc>
        <w:tc>
          <w:tcPr>
            <w:tcW w:w="2057" w:type="dxa"/>
          </w:tcPr>
          <w:p w14:paraId="7457580F" w14:textId="55853C56" w:rsidR="00E145F4" w:rsidRDefault="00250B8D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Lektors</w:t>
            </w:r>
          </w:p>
        </w:tc>
      </w:tr>
      <w:tr w:rsidR="00250B8D" w14:paraId="089FF5F1" w14:textId="77777777" w:rsidTr="00B929BD">
        <w:tc>
          <w:tcPr>
            <w:tcW w:w="1555" w:type="dxa"/>
          </w:tcPr>
          <w:p w14:paraId="36E9697F" w14:textId="77777777" w:rsidR="00250B8D" w:rsidRDefault="00250B8D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EBE3" w14:textId="4F0698E3" w:rsidR="0059588D" w:rsidRDefault="00867C5E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="00577D63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29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4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</w:tcPr>
          <w:p w14:paraId="5653C7D7" w14:textId="6301657C" w:rsidR="00B929BD" w:rsidRPr="00853E74" w:rsidRDefault="00B929BD" w:rsidP="00417A1A">
            <w:pPr>
              <w:numPr>
                <w:ilvl w:val="0"/>
                <w:numId w:val="3"/>
              </w:numPr>
              <w:ind w:left="321" w:hanging="284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 xml:space="preserve">Dažas </w:t>
            </w:r>
            <w:r w:rsidR="0014186B" w:rsidRPr="00853E74">
              <w:rPr>
                <w:rFonts w:ascii="Times New Roman" w:hAnsi="Times New Roman" w:cs="Times New Roman"/>
                <w:bCs/>
              </w:rPr>
              <w:t>G</w:t>
            </w:r>
            <w:r w:rsidRPr="00853E74">
              <w:rPr>
                <w:rFonts w:ascii="Times New Roman" w:hAnsi="Times New Roman" w:cs="Times New Roman"/>
                <w:bCs/>
              </w:rPr>
              <w:t xml:space="preserve">rāmatvedības likuma normas: </w:t>
            </w:r>
          </w:p>
          <w:p w14:paraId="672657EC" w14:textId="63641DAA" w:rsidR="00B929BD" w:rsidRPr="00853E74" w:rsidRDefault="00B929BD" w:rsidP="00417A1A">
            <w:pPr>
              <w:numPr>
                <w:ilvl w:val="1"/>
                <w:numId w:val="3"/>
              </w:numPr>
              <w:ind w:left="463" w:hanging="142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>grāmatvedības datu saglabāšana;</w:t>
            </w:r>
          </w:p>
          <w:p w14:paraId="4507EA40" w14:textId="053DE68A" w:rsidR="00B929BD" w:rsidRPr="00853E74" w:rsidRDefault="00B929BD" w:rsidP="00417A1A">
            <w:pPr>
              <w:numPr>
                <w:ilvl w:val="1"/>
                <w:numId w:val="3"/>
              </w:numPr>
              <w:ind w:left="463" w:hanging="142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>strukturēts elektroniskais rēķins.</w:t>
            </w:r>
          </w:p>
          <w:p w14:paraId="5BB27A35" w14:textId="32C1F36E" w:rsidR="00B929BD" w:rsidRPr="00853E74" w:rsidRDefault="00B929BD" w:rsidP="00417A1A">
            <w:pPr>
              <w:numPr>
                <w:ilvl w:val="0"/>
                <w:numId w:val="3"/>
              </w:numPr>
              <w:ind w:left="321" w:hanging="284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>Izmaiņas pašnodarbināto nodokļu maksājumiem:</w:t>
            </w:r>
          </w:p>
          <w:p w14:paraId="69071EBD" w14:textId="77777777" w:rsidR="00B929BD" w:rsidRPr="00853E74" w:rsidRDefault="00B929BD" w:rsidP="00417A1A">
            <w:pPr>
              <w:numPr>
                <w:ilvl w:val="1"/>
                <w:numId w:val="3"/>
              </w:numPr>
              <w:ind w:left="463" w:hanging="142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 xml:space="preserve">vispārējā kārtība </w:t>
            </w:r>
          </w:p>
          <w:p w14:paraId="5133308B" w14:textId="77777777" w:rsidR="00B929BD" w:rsidRPr="00853E74" w:rsidRDefault="00B929BD" w:rsidP="00B929BD">
            <w:pPr>
              <w:ind w:left="240" w:hanging="240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 xml:space="preserve">→ iedzīvotāju ienākuma nodoklis (IIN), </w:t>
            </w:r>
          </w:p>
          <w:p w14:paraId="33DA3650" w14:textId="77777777" w:rsidR="00B929BD" w:rsidRPr="00853E74" w:rsidRDefault="00B929BD" w:rsidP="00B929BD">
            <w:pPr>
              <w:ind w:left="240" w:hanging="240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>→ valsts sociālās apdrošināšanas obligātās iemaksas (VSAOI)</w:t>
            </w:r>
          </w:p>
          <w:p w14:paraId="4E9E36C1" w14:textId="77777777" w:rsidR="00250B8D" w:rsidRPr="00853E74" w:rsidRDefault="00B929BD" w:rsidP="004E27D9">
            <w:pPr>
              <w:pStyle w:val="ListParagraph"/>
              <w:numPr>
                <w:ilvl w:val="1"/>
                <w:numId w:val="3"/>
              </w:numPr>
              <w:ind w:left="4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3E74">
              <w:rPr>
                <w:rFonts w:ascii="Times New Roman" w:hAnsi="Times New Roman" w:cs="Times New Roman"/>
                <w:bCs/>
              </w:rPr>
              <w:t>iespēja nereģistrēt saimniecisko darbību</w:t>
            </w:r>
          </w:p>
          <w:p w14:paraId="281A7FDB" w14:textId="77777777" w:rsidR="004E27D9" w:rsidRPr="00853E74" w:rsidRDefault="004E27D9" w:rsidP="004E27D9">
            <w:pPr>
              <w:numPr>
                <w:ilvl w:val="0"/>
                <w:numId w:val="3"/>
              </w:numPr>
              <w:ind w:left="321" w:hanging="284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>Mikrouzņēmumu nodoklis (MUN) un tā izvēle</w:t>
            </w:r>
          </w:p>
          <w:p w14:paraId="1BA7B500" w14:textId="77777777" w:rsidR="004E27D9" w:rsidRPr="00853E74" w:rsidRDefault="004E27D9" w:rsidP="004E27D9">
            <w:pPr>
              <w:numPr>
                <w:ilvl w:val="0"/>
                <w:numId w:val="3"/>
              </w:numPr>
              <w:ind w:left="321" w:hanging="284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>Nodokļi no darba samaksas darbiniekiem</w:t>
            </w:r>
          </w:p>
          <w:p w14:paraId="0BD77C92" w14:textId="77777777" w:rsidR="004E27D9" w:rsidRPr="00853E74" w:rsidRDefault="004E27D9" w:rsidP="004E27D9">
            <w:pPr>
              <w:numPr>
                <w:ilvl w:val="0"/>
                <w:numId w:val="3"/>
              </w:numPr>
              <w:ind w:left="321" w:hanging="284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>PVN reģistrācijas izmaiņas</w:t>
            </w:r>
          </w:p>
          <w:p w14:paraId="109F4D31" w14:textId="4016375D" w:rsidR="004E27D9" w:rsidRPr="004E27D9" w:rsidRDefault="004E27D9" w:rsidP="004E2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18AF79C" w14:textId="77777777" w:rsidR="005A4332" w:rsidRPr="005A4332" w:rsidRDefault="005A4332" w:rsidP="005A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sz w:val="24"/>
                <w:szCs w:val="24"/>
              </w:rPr>
              <w:t xml:space="preserve">Dr.oec. Inguna </w:t>
            </w:r>
            <w:proofErr w:type="spellStart"/>
            <w:r w:rsidRPr="005A4332">
              <w:rPr>
                <w:rFonts w:ascii="Times New Roman" w:hAnsi="Times New Roman" w:cs="Times New Roman"/>
                <w:sz w:val="24"/>
                <w:szCs w:val="24"/>
              </w:rPr>
              <w:t>Leibus</w:t>
            </w:r>
            <w:proofErr w:type="spellEnd"/>
          </w:p>
          <w:p w14:paraId="4B49CC14" w14:textId="7D47B80B" w:rsidR="005A4332" w:rsidRPr="005A4332" w:rsidRDefault="0073037A" w:rsidP="005A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4332" w:rsidRPr="005A4332">
              <w:rPr>
                <w:rFonts w:ascii="Times New Roman" w:hAnsi="Times New Roman" w:cs="Times New Roman"/>
                <w:sz w:val="24"/>
                <w:szCs w:val="24"/>
              </w:rPr>
              <w:t>Ekonomikas un finanšu institūta profesore</w:t>
            </w:r>
          </w:p>
          <w:p w14:paraId="4A610F97" w14:textId="436C6EFD" w:rsidR="00250B8D" w:rsidRDefault="005A4332" w:rsidP="005A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32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proofErr w:type="spellStart"/>
            <w:r w:rsidRPr="005A4332">
              <w:rPr>
                <w:rFonts w:ascii="Times New Roman" w:hAnsi="Times New Roman" w:cs="Times New Roman"/>
                <w:sz w:val="24"/>
                <w:szCs w:val="24"/>
              </w:rPr>
              <w:t>Biozinātņu</w:t>
            </w:r>
            <w:proofErr w:type="spellEnd"/>
            <w:r w:rsidRPr="005A4332">
              <w:rPr>
                <w:rFonts w:ascii="Times New Roman" w:hAnsi="Times New Roman" w:cs="Times New Roman"/>
                <w:sz w:val="24"/>
                <w:szCs w:val="24"/>
              </w:rPr>
              <w:t xml:space="preserve"> un tehnoloģiju universitāte</w:t>
            </w:r>
            <w:r w:rsidR="00730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0B8D" w14:paraId="0BC5BFEC" w14:textId="77777777" w:rsidTr="00B929BD">
        <w:tc>
          <w:tcPr>
            <w:tcW w:w="1555" w:type="dxa"/>
          </w:tcPr>
          <w:p w14:paraId="1BE7657B" w14:textId="610982CA" w:rsidR="00250B8D" w:rsidRDefault="003B303A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4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7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710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294A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172CE465" w14:textId="4439FF92" w:rsidR="00250B8D" w:rsidRDefault="0073037A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Pārtraukums</w:t>
            </w:r>
          </w:p>
        </w:tc>
        <w:tc>
          <w:tcPr>
            <w:tcW w:w="2057" w:type="dxa"/>
          </w:tcPr>
          <w:p w14:paraId="3042BFD3" w14:textId="77777777" w:rsidR="00250B8D" w:rsidRDefault="00250B8D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8D" w14:paraId="665E7D0A" w14:textId="77777777" w:rsidTr="00B929BD">
        <w:tc>
          <w:tcPr>
            <w:tcW w:w="1555" w:type="dxa"/>
          </w:tcPr>
          <w:p w14:paraId="10E5CD90" w14:textId="77777777" w:rsidR="007E1710" w:rsidRDefault="007E1710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69AC6" w14:textId="6ADA4D45" w:rsidR="00250B8D" w:rsidRDefault="007E1710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294A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A4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4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14:paraId="4445BEA9" w14:textId="74F17CD7" w:rsidR="004D5642" w:rsidRPr="00853E74" w:rsidRDefault="004D5642" w:rsidP="00C016B8">
            <w:pPr>
              <w:pStyle w:val="ListParagraph"/>
              <w:numPr>
                <w:ilvl w:val="0"/>
                <w:numId w:val="3"/>
              </w:numPr>
              <w:ind w:left="321" w:hanging="284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>Plānoti grozījumi uzņēmumu vieglo transportlīdzekļu nodokļa apmērā</w:t>
            </w:r>
          </w:p>
          <w:p w14:paraId="42B03B2D" w14:textId="3B974A6E" w:rsidR="004D5642" w:rsidRPr="00853E74" w:rsidRDefault="004D5642" w:rsidP="00C016B8">
            <w:pPr>
              <w:pStyle w:val="ListParagraph"/>
              <w:numPr>
                <w:ilvl w:val="0"/>
                <w:numId w:val="3"/>
              </w:numPr>
              <w:ind w:left="321" w:hanging="284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 xml:space="preserve">Gada ienākumu deklarācijas </w:t>
            </w:r>
          </w:p>
          <w:p w14:paraId="7DDB08C2" w14:textId="77777777" w:rsidR="004D5642" w:rsidRPr="00853E74" w:rsidRDefault="004D5642" w:rsidP="00C016B8">
            <w:pPr>
              <w:numPr>
                <w:ilvl w:val="0"/>
                <w:numId w:val="3"/>
              </w:numPr>
              <w:ind w:left="321" w:hanging="284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>Citi grozījumu likumā «Par iedzīvotāju ienākuma nodokli»</w:t>
            </w:r>
          </w:p>
          <w:p w14:paraId="56EBEB64" w14:textId="77777777" w:rsidR="004D5642" w:rsidRPr="00853E74" w:rsidRDefault="004D5642" w:rsidP="00C016B8">
            <w:pPr>
              <w:numPr>
                <w:ilvl w:val="0"/>
                <w:numId w:val="3"/>
              </w:numPr>
              <w:ind w:left="321" w:hanging="284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>Samazinātais akcīzes nodoklis lauksaimniekiem</w:t>
            </w:r>
          </w:p>
          <w:p w14:paraId="4C4626D3" w14:textId="77777777" w:rsidR="00C016B8" w:rsidRPr="00853E74" w:rsidRDefault="00C016B8" w:rsidP="00C016B8">
            <w:pPr>
              <w:ind w:left="37"/>
              <w:rPr>
                <w:rFonts w:ascii="Times New Roman" w:hAnsi="Times New Roman" w:cs="Times New Roman"/>
                <w:bCs/>
              </w:rPr>
            </w:pPr>
          </w:p>
          <w:p w14:paraId="33B25157" w14:textId="697518D2" w:rsidR="004D5642" w:rsidRPr="00853E74" w:rsidRDefault="004D5642" w:rsidP="00C016B8">
            <w:pPr>
              <w:ind w:left="37"/>
              <w:rPr>
                <w:rFonts w:ascii="Times New Roman" w:hAnsi="Times New Roman" w:cs="Times New Roman"/>
                <w:bCs/>
              </w:rPr>
            </w:pPr>
            <w:r w:rsidRPr="00853E74">
              <w:rPr>
                <w:rFonts w:ascii="Times New Roman" w:hAnsi="Times New Roman" w:cs="Times New Roman"/>
                <w:bCs/>
              </w:rPr>
              <w:t>Atbildes uz jautājumiem</w:t>
            </w:r>
          </w:p>
          <w:p w14:paraId="2B5C8316" w14:textId="723B5DB6" w:rsidR="007E1710" w:rsidRDefault="007E1710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AB7B8E8" w14:textId="77777777" w:rsidR="0016682A" w:rsidRPr="0016682A" w:rsidRDefault="0016682A" w:rsidP="0016682A">
            <w:pPr>
              <w:rPr>
                <w:rFonts w:ascii="Times New Roman" w:hAnsi="Times New Roman" w:cs="Times New Roman"/>
                <w:bCs/>
              </w:rPr>
            </w:pPr>
            <w:r w:rsidRPr="0016682A">
              <w:rPr>
                <w:rFonts w:ascii="Times New Roman" w:hAnsi="Times New Roman" w:cs="Times New Roman"/>
                <w:bCs/>
                <w:i/>
              </w:rPr>
              <w:t>Dr.oec.</w:t>
            </w:r>
            <w:r w:rsidRPr="0016682A">
              <w:rPr>
                <w:rFonts w:ascii="Times New Roman" w:hAnsi="Times New Roman" w:cs="Times New Roman"/>
                <w:bCs/>
              </w:rPr>
              <w:t xml:space="preserve"> Inguna </w:t>
            </w:r>
            <w:proofErr w:type="spellStart"/>
            <w:r w:rsidRPr="0016682A">
              <w:rPr>
                <w:rFonts w:ascii="Times New Roman" w:hAnsi="Times New Roman" w:cs="Times New Roman"/>
                <w:bCs/>
              </w:rPr>
              <w:t>Leibus</w:t>
            </w:r>
            <w:proofErr w:type="spellEnd"/>
          </w:p>
          <w:p w14:paraId="153D5BC0" w14:textId="020AEED7" w:rsidR="0016682A" w:rsidRPr="0016682A" w:rsidRDefault="0016682A" w:rsidP="001668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16682A">
              <w:rPr>
                <w:rFonts w:ascii="Times New Roman" w:hAnsi="Times New Roman" w:cs="Times New Roman"/>
                <w:bCs/>
              </w:rPr>
              <w:t>Ekonomikas un finanšu institūta profesore</w:t>
            </w:r>
          </w:p>
          <w:p w14:paraId="6DF58274" w14:textId="78794F68" w:rsidR="0016682A" w:rsidRPr="0016682A" w:rsidRDefault="0016682A" w:rsidP="0016682A">
            <w:pPr>
              <w:rPr>
                <w:rFonts w:ascii="Times New Roman" w:hAnsi="Times New Roman" w:cs="Times New Roman"/>
                <w:bCs/>
              </w:rPr>
            </w:pPr>
            <w:r w:rsidRPr="0016682A">
              <w:rPr>
                <w:rFonts w:ascii="Times New Roman" w:hAnsi="Times New Roman" w:cs="Times New Roman"/>
                <w:bCs/>
              </w:rPr>
              <w:t xml:space="preserve">Latvijas </w:t>
            </w:r>
            <w:proofErr w:type="spellStart"/>
            <w:r w:rsidRPr="0016682A">
              <w:rPr>
                <w:rFonts w:ascii="Times New Roman" w:hAnsi="Times New Roman" w:cs="Times New Roman"/>
                <w:bCs/>
              </w:rPr>
              <w:t>Biozinātņu</w:t>
            </w:r>
            <w:proofErr w:type="spellEnd"/>
            <w:r w:rsidRPr="0016682A">
              <w:rPr>
                <w:rFonts w:ascii="Times New Roman" w:hAnsi="Times New Roman" w:cs="Times New Roman"/>
                <w:bCs/>
              </w:rPr>
              <w:t xml:space="preserve"> un tehnoloģiju universitāte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171D9EB6" w14:textId="613A756D" w:rsidR="00250B8D" w:rsidRDefault="00250B8D" w:rsidP="0044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47B1B" w14:textId="77777777" w:rsidR="004433FB" w:rsidRDefault="004433FB" w:rsidP="004433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A0381" w14:textId="0FE1A939" w:rsidR="00E74676" w:rsidRDefault="00E74676" w:rsidP="00087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Informējam, ka semināra laikā </w:t>
      </w:r>
      <w:r w:rsidR="005530CD">
        <w:rPr>
          <w:rFonts w:ascii="Times New Roman" w:hAnsi="Times New Roman" w:cs="Times New Roman"/>
          <w:sz w:val="24"/>
          <w:szCs w:val="24"/>
        </w:rPr>
        <w:t>iespējama fotografēšana</w:t>
      </w:r>
      <w:r w:rsidR="00940957">
        <w:rPr>
          <w:rFonts w:ascii="Times New Roman" w:hAnsi="Times New Roman" w:cs="Times New Roman"/>
          <w:sz w:val="24"/>
          <w:szCs w:val="24"/>
        </w:rPr>
        <w:t>.</w:t>
      </w:r>
    </w:p>
    <w:p w14:paraId="65C54BE4" w14:textId="77777777" w:rsidR="005530CD" w:rsidRDefault="005530CD" w:rsidP="004433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B52FB" w14:textId="56FAB811" w:rsidR="0077184F" w:rsidRDefault="0077184F" w:rsidP="004433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Dace Kalniņa, LLKC Cēsu biroja vadītāja</w:t>
      </w:r>
    </w:p>
    <w:p w14:paraId="26839EDE" w14:textId="701272C6" w:rsidR="00FC2E1C" w:rsidRPr="004433FB" w:rsidRDefault="00FC2E1C" w:rsidP="004433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Dace Siliņa, LLKC Cēsu biroja projektu vadītāja</w:t>
      </w:r>
    </w:p>
    <w:sectPr w:rsidR="00FC2E1C" w:rsidRPr="004433FB" w:rsidSect="00087BC7">
      <w:head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686A" w14:textId="77777777" w:rsidR="002066FC" w:rsidRDefault="002066FC" w:rsidP="002066FC">
      <w:pPr>
        <w:spacing w:after="0" w:line="240" w:lineRule="auto"/>
      </w:pPr>
      <w:r>
        <w:separator/>
      </w:r>
    </w:p>
  </w:endnote>
  <w:endnote w:type="continuationSeparator" w:id="0">
    <w:p w14:paraId="675B3DCC" w14:textId="77777777" w:rsidR="002066FC" w:rsidRDefault="002066FC" w:rsidP="0020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03C5" w14:textId="77777777" w:rsidR="002066FC" w:rsidRDefault="002066FC" w:rsidP="002066FC">
      <w:pPr>
        <w:spacing w:after="0" w:line="240" w:lineRule="auto"/>
      </w:pPr>
      <w:r>
        <w:separator/>
      </w:r>
    </w:p>
  </w:footnote>
  <w:footnote w:type="continuationSeparator" w:id="0">
    <w:p w14:paraId="6CC328B1" w14:textId="77777777" w:rsidR="002066FC" w:rsidRDefault="002066FC" w:rsidP="0020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32C2" w14:textId="27F8BA79" w:rsidR="002066FC" w:rsidRDefault="002066FC" w:rsidP="002066FC">
    <w:pPr>
      <w:pStyle w:val="Header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5FC0F8A" wp14:editId="553B97A4">
          <wp:simplePos x="0" y="0"/>
          <wp:positionH relativeFrom="column">
            <wp:posOffset>1051560</wp:posOffset>
          </wp:positionH>
          <wp:positionV relativeFrom="paragraph">
            <wp:posOffset>-1905</wp:posOffset>
          </wp:positionV>
          <wp:extent cx="1257300" cy="515620"/>
          <wp:effectExtent l="0" t="0" r="0" b="0"/>
          <wp:wrapSquare wrapText="bothSides"/>
          <wp:docPr id="916916799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627702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8FBB09" wp14:editId="44B81B7B">
          <wp:extent cx="984925" cy="428625"/>
          <wp:effectExtent l="0" t="0" r="5715" b="0"/>
          <wp:docPr id="1908244669" name="Picture 2" descr="A logo with red and green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43152" name="Picture 2" descr="A logo with red and green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194" cy="432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23756"/>
    <w:multiLevelType w:val="hybridMultilevel"/>
    <w:tmpl w:val="FE549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77B1A"/>
    <w:multiLevelType w:val="hybridMultilevel"/>
    <w:tmpl w:val="9484F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66C49"/>
    <w:multiLevelType w:val="hybridMultilevel"/>
    <w:tmpl w:val="FE549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5C79"/>
    <w:multiLevelType w:val="hybridMultilevel"/>
    <w:tmpl w:val="E586C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80294">
    <w:abstractNumId w:val="2"/>
  </w:num>
  <w:num w:numId="2" w16cid:durableId="1575776549">
    <w:abstractNumId w:val="3"/>
  </w:num>
  <w:num w:numId="3" w16cid:durableId="1873110715">
    <w:abstractNumId w:val="1"/>
  </w:num>
  <w:num w:numId="4" w16cid:durableId="55484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3C"/>
    <w:rsid w:val="00007391"/>
    <w:rsid w:val="000559B6"/>
    <w:rsid w:val="0006160C"/>
    <w:rsid w:val="00087BC7"/>
    <w:rsid w:val="000977EA"/>
    <w:rsid w:val="000E4EEB"/>
    <w:rsid w:val="0014186B"/>
    <w:rsid w:val="0016682A"/>
    <w:rsid w:val="002066FC"/>
    <w:rsid w:val="00250B8D"/>
    <w:rsid w:val="00263B3C"/>
    <w:rsid w:val="00294A1F"/>
    <w:rsid w:val="002A2F84"/>
    <w:rsid w:val="00321CE0"/>
    <w:rsid w:val="003776A9"/>
    <w:rsid w:val="003B303A"/>
    <w:rsid w:val="003C54D4"/>
    <w:rsid w:val="00417A1A"/>
    <w:rsid w:val="004433FB"/>
    <w:rsid w:val="00452833"/>
    <w:rsid w:val="004D16D1"/>
    <w:rsid w:val="004D5642"/>
    <w:rsid w:val="004E27D9"/>
    <w:rsid w:val="004F673E"/>
    <w:rsid w:val="00546D7B"/>
    <w:rsid w:val="005530CD"/>
    <w:rsid w:val="005546F0"/>
    <w:rsid w:val="00577D63"/>
    <w:rsid w:val="0059588D"/>
    <w:rsid w:val="005A1F43"/>
    <w:rsid w:val="005A4153"/>
    <w:rsid w:val="005A4332"/>
    <w:rsid w:val="0073037A"/>
    <w:rsid w:val="0073247E"/>
    <w:rsid w:val="007461CD"/>
    <w:rsid w:val="0077184F"/>
    <w:rsid w:val="007A2B1D"/>
    <w:rsid w:val="007E14B3"/>
    <w:rsid w:val="007E1710"/>
    <w:rsid w:val="007F38BB"/>
    <w:rsid w:val="007F4F47"/>
    <w:rsid w:val="00845DB7"/>
    <w:rsid w:val="00853E74"/>
    <w:rsid w:val="00867C5E"/>
    <w:rsid w:val="008E17C2"/>
    <w:rsid w:val="00900E17"/>
    <w:rsid w:val="009179BC"/>
    <w:rsid w:val="00922FAC"/>
    <w:rsid w:val="00940957"/>
    <w:rsid w:val="00943A21"/>
    <w:rsid w:val="009E738E"/>
    <w:rsid w:val="00A01DA4"/>
    <w:rsid w:val="00A20E2F"/>
    <w:rsid w:val="00AA18DF"/>
    <w:rsid w:val="00AA321F"/>
    <w:rsid w:val="00AB2594"/>
    <w:rsid w:val="00AC524C"/>
    <w:rsid w:val="00B22B5E"/>
    <w:rsid w:val="00B929BD"/>
    <w:rsid w:val="00BE4306"/>
    <w:rsid w:val="00C00C01"/>
    <w:rsid w:val="00C016B8"/>
    <w:rsid w:val="00C05A24"/>
    <w:rsid w:val="00C26007"/>
    <w:rsid w:val="00C352D0"/>
    <w:rsid w:val="00CC41F3"/>
    <w:rsid w:val="00CE3FA5"/>
    <w:rsid w:val="00CF1CA5"/>
    <w:rsid w:val="00D4415D"/>
    <w:rsid w:val="00D62005"/>
    <w:rsid w:val="00D92CA0"/>
    <w:rsid w:val="00E127B2"/>
    <w:rsid w:val="00E145F4"/>
    <w:rsid w:val="00E260AA"/>
    <w:rsid w:val="00E7212D"/>
    <w:rsid w:val="00E74676"/>
    <w:rsid w:val="00EE5D30"/>
    <w:rsid w:val="00F4143C"/>
    <w:rsid w:val="00F569BF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CD8CD5"/>
  <w15:chartTrackingRefBased/>
  <w15:docId w15:val="{277AD490-3E8E-4A61-AD97-155BF26B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4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FC"/>
  </w:style>
  <w:style w:type="paragraph" w:styleId="Footer">
    <w:name w:val="footer"/>
    <w:basedOn w:val="Normal"/>
    <w:link w:val="FooterChar"/>
    <w:uiPriority w:val="99"/>
    <w:unhideWhenUsed/>
    <w:rsid w:val="00206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FC"/>
  </w:style>
  <w:style w:type="table" w:styleId="TableGrid">
    <w:name w:val="Table Grid"/>
    <w:basedOn w:val="TableNormal"/>
    <w:uiPriority w:val="39"/>
    <w:rsid w:val="00E1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1">
    <w:name w:val="Rakstz. Rakstz.1"/>
    <w:basedOn w:val="Normal"/>
    <w:rsid w:val="008E17C2"/>
    <w:pPr>
      <w:spacing w:before="4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Siliņa</dc:creator>
  <cp:keywords/>
  <dc:description/>
  <cp:lastModifiedBy>Dace Siliņa</cp:lastModifiedBy>
  <cp:revision>25</cp:revision>
  <dcterms:created xsi:type="dcterms:W3CDTF">2025-01-30T09:08:00Z</dcterms:created>
  <dcterms:modified xsi:type="dcterms:W3CDTF">2025-01-30T11:10:00Z</dcterms:modified>
</cp:coreProperties>
</file>