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01033" w14:textId="77777777" w:rsidR="00602A0C" w:rsidRDefault="00602A0C" w:rsidP="00E10A9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CE1CA3" w14:textId="4E6740A9" w:rsidR="009B05ED" w:rsidRPr="00F506EF" w:rsidRDefault="000848A5" w:rsidP="00F506E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3F43">
        <w:rPr>
          <w:rFonts w:ascii="Times New Roman" w:hAnsi="Times New Roman" w:cs="Times New Roman"/>
          <w:b/>
          <w:bCs/>
          <w:sz w:val="28"/>
          <w:szCs w:val="28"/>
        </w:rPr>
        <w:t>Informācija par projekta īstenošanas gaitu</w:t>
      </w:r>
      <w:r w:rsidR="00C42E93" w:rsidRPr="002C3F43">
        <w:rPr>
          <w:rFonts w:ascii="Times New Roman" w:hAnsi="Times New Roman" w:cs="Times New Roman"/>
          <w:b/>
          <w:bCs/>
          <w:sz w:val="28"/>
          <w:szCs w:val="28"/>
        </w:rPr>
        <w:t xml:space="preserve"> 2025.gadā</w:t>
      </w:r>
    </w:p>
    <w:p w14:paraId="07BC1AF7" w14:textId="0ABC05A0" w:rsidR="009B05ED" w:rsidRPr="005B6622" w:rsidRDefault="005B6622" w:rsidP="00F506E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Pr="005B6622">
        <w:rPr>
          <w:rFonts w:ascii="Times New Roman" w:hAnsi="Times New Roman" w:cs="Times New Roman"/>
          <w:b/>
          <w:bCs/>
          <w:sz w:val="24"/>
          <w:szCs w:val="24"/>
        </w:rPr>
        <w:t>Kompostēšanas tehnoloģijas pielāgošana augu biomasas izmantošanai Eiropas zaļā kursa nosacījumu izpildei SEG mazināšanas, vides un augsnes auglības uzlabošanas jomās</w:t>
      </w:r>
      <w:r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sdt>
      <w:sdtPr>
        <w:id w:val="-118534374"/>
        <w:placeholder>
          <w:docPart w:val="92CC31C5BB8B43AF83960ADD0128C44E"/>
        </w:placeholder>
      </w:sdtPr>
      <w:sdtEndPr/>
      <w:sdtContent>
        <w:p w14:paraId="4E12BEC1" w14:textId="0A08340D" w:rsidR="00942434" w:rsidRPr="00BC11E8" w:rsidRDefault="00942434" w:rsidP="00BC11E8">
          <w:pPr>
            <w:pStyle w:val="ListParagraph"/>
            <w:numPr>
              <w:ilvl w:val="0"/>
              <w:numId w:val="9"/>
            </w:numPr>
            <w:rPr>
              <w:rFonts w:ascii="Times New Roman" w:hAnsi="Times New Roman" w:cs="Times New Roman"/>
              <w:i/>
              <w:iCs/>
              <w:sz w:val="24"/>
              <w:szCs w:val="24"/>
            </w:rPr>
          </w:pPr>
          <w:r w:rsidRPr="00BC11E8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Projektā plānoto darbību kopsavilkums </w:t>
          </w:r>
          <w:r w:rsidRPr="00BC11E8">
            <w:rPr>
              <w:rFonts w:ascii="Times New Roman" w:hAnsi="Times New Roman" w:cs="Times New Roman"/>
              <w:i/>
              <w:iCs/>
              <w:sz w:val="24"/>
              <w:szCs w:val="24"/>
            </w:rPr>
            <w:t>(jau paveiktais)</w:t>
          </w:r>
        </w:p>
        <w:p w14:paraId="60A423B2" w14:textId="692F9000" w:rsidR="00F506EF" w:rsidRDefault="00452FF1" w:rsidP="00D81C3F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452FF1">
            <w:rPr>
              <w:rFonts w:ascii="Times New Roman" w:hAnsi="Times New Roman" w:cs="Times New Roman"/>
              <w:sz w:val="24"/>
              <w:szCs w:val="24"/>
            </w:rPr>
            <w:t xml:space="preserve">Projekta sākuma posmā veikta plaša literatūras izpēte par komposta veidošanu.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Projekta dalībnieki bija </w:t>
          </w:r>
          <w:r w:rsidRPr="00452FF1">
            <w:rPr>
              <w:rFonts w:ascii="Times New Roman" w:hAnsi="Times New Roman" w:cs="Times New Roman"/>
              <w:sz w:val="24"/>
              <w:szCs w:val="24"/>
            </w:rPr>
            <w:t>pieredzes apmaiņas braucien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>ā</w:t>
          </w:r>
          <w:r w:rsidRPr="00452FF1">
            <w:rPr>
              <w:rFonts w:ascii="Times New Roman" w:hAnsi="Times New Roman" w:cs="Times New Roman"/>
              <w:sz w:val="24"/>
              <w:szCs w:val="24"/>
            </w:rPr>
            <w:t xml:space="preserve"> uz Dāniju</w:t>
          </w:r>
          <w:r w:rsidR="00D81C3F">
            <w:rPr>
              <w:rFonts w:ascii="Times New Roman" w:hAnsi="Times New Roman" w:cs="Times New Roman"/>
              <w:sz w:val="24"/>
              <w:szCs w:val="24"/>
            </w:rPr>
            <w:t>, ko noorganizēja biedrība “LBLA”. Pieredzes apmaiņas braucienā</w:t>
          </w:r>
          <w:r w:rsidRPr="00452FF1">
            <w:rPr>
              <w:rFonts w:ascii="Times New Roman" w:hAnsi="Times New Roman" w:cs="Times New Roman"/>
              <w:sz w:val="24"/>
              <w:szCs w:val="24"/>
            </w:rPr>
            <w:t xml:space="preserve"> g</w:t>
          </w:r>
          <w:r w:rsidR="00225C82">
            <w:rPr>
              <w:rFonts w:ascii="Times New Roman" w:hAnsi="Times New Roman" w:cs="Times New Roman"/>
              <w:sz w:val="24"/>
              <w:szCs w:val="24"/>
            </w:rPr>
            <w:t>ūt</w:t>
          </w:r>
          <w:r w:rsidR="00D81C3F">
            <w:rPr>
              <w:rFonts w:ascii="Times New Roman" w:hAnsi="Times New Roman" w:cs="Times New Roman"/>
              <w:sz w:val="24"/>
              <w:szCs w:val="24"/>
            </w:rPr>
            <w:t>s</w:t>
          </w:r>
          <w:r w:rsidRPr="00452FF1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452FF1">
            <w:rPr>
              <w:rFonts w:ascii="Times New Roman" w:eastAsia="Times New Roman" w:hAnsi="Times New Roman"/>
              <w:sz w:val="24"/>
              <w:szCs w:val="24"/>
            </w:rPr>
            <w:t>gan teorētisk</w:t>
          </w:r>
          <w:r w:rsidR="00225C82">
            <w:rPr>
              <w:rFonts w:ascii="Times New Roman" w:eastAsia="Times New Roman" w:hAnsi="Times New Roman"/>
              <w:sz w:val="24"/>
              <w:szCs w:val="24"/>
            </w:rPr>
            <w:t>s</w:t>
          </w:r>
          <w:r w:rsidRPr="00452FF1">
            <w:rPr>
              <w:rFonts w:ascii="Times New Roman" w:eastAsia="Times New Roman" w:hAnsi="Times New Roman"/>
              <w:sz w:val="24"/>
              <w:szCs w:val="24"/>
            </w:rPr>
            <w:t xml:space="preserve"> pamatojum</w:t>
          </w:r>
          <w:r w:rsidR="00225C82">
            <w:rPr>
              <w:rFonts w:ascii="Times New Roman" w:eastAsia="Times New Roman" w:hAnsi="Times New Roman"/>
              <w:sz w:val="24"/>
              <w:szCs w:val="24"/>
            </w:rPr>
            <w:t>s</w:t>
          </w:r>
          <w:r w:rsidRPr="00452FF1">
            <w:rPr>
              <w:rFonts w:ascii="Times New Roman" w:eastAsia="Times New Roman" w:hAnsi="Times New Roman"/>
              <w:sz w:val="24"/>
              <w:szCs w:val="24"/>
            </w:rPr>
            <w:t xml:space="preserve"> veiksmīga</w:t>
          </w:r>
          <w:r w:rsidR="00EC2F7D">
            <w:rPr>
              <w:rFonts w:ascii="Times New Roman" w:eastAsia="Times New Roman" w:hAnsi="Times New Roman"/>
              <w:sz w:val="24"/>
              <w:szCs w:val="24"/>
            </w:rPr>
            <w:t>i</w:t>
          </w:r>
          <w:r w:rsidRPr="00452FF1">
            <w:rPr>
              <w:rFonts w:ascii="Times New Roman" w:eastAsia="Times New Roman" w:hAnsi="Times New Roman"/>
              <w:sz w:val="24"/>
              <w:szCs w:val="24"/>
            </w:rPr>
            <w:t xml:space="preserve"> komposta veidošanai, gan arī </w:t>
          </w:r>
          <w:r w:rsidR="00EC2F7D">
            <w:rPr>
              <w:rFonts w:ascii="Times New Roman" w:eastAsia="Times New Roman" w:hAnsi="Times New Roman"/>
              <w:sz w:val="24"/>
              <w:szCs w:val="24"/>
            </w:rPr>
            <w:t xml:space="preserve">aplūkoti vairāki </w:t>
          </w:r>
          <w:r w:rsidRPr="00452FF1">
            <w:rPr>
              <w:rFonts w:ascii="Times New Roman" w:eastAsia="Times New Roman" w:hAnsi="Times New Roman"/>
              <w:sz w:val="24"/>
              <w:szCs w:val="24"/>
            </w:rPr>
            <w:t>praktisk</w:t>
          </w:r>
          <w:r w:rsidR="00225C82">
            <w:rPr>
              <w:rFonts w:ascii="Times New Roman" w:eastAsia="Times New Roman" w:hAnsi="Times New Roman"/>
              <w:sz w:val="24"/>
              <w:szCs w:val="24"/>
            </w:rPr>
            <w:t>i</w:t>
          </w:r>
          <w:r w:rsidRPr="00452FF1">
            <w:rPr>
              <w:rFonts w:ascii="Times New Roman" w:eastAsia="Times New Roman" w:hAnsi="Times New Roman"/>
              <w:sz w:val="24"/>
              <w:szCs w:val="24"/>
            </w:rPr>
            <w:t xml:space="preserve"> </w:t>
          </w:r>
          <w:r w:rsidR="00EC2F7D">
            <w:rPr>
              <w:rFonts w:ascii="Times New Roman" w:eastAsia="Times New Roman" w:hAnsi="Times New Roman"/>
              <w:sz w:val="24"/>
              <w:szCs w:val="24"/>
            </w:rPr>
            <w:t>kompostēšanas varianti un apmeklētas saimniecības, kur tiek izmantots komposts dārzeņu audzēšanā</w:t>
          </w:r>
          <w:r w:rsidRPr="00452FF1">
            <w:rPr>
              <w:rFonts w:ascii="Times New Roman" w:eastAsia="Times New Roman" w:hAnsi="Times New Roman"/>
              <w:sz w:val="24"/>
              <w:szCs w:val="24"/>
            </w:rPr>
            <w:t>.</w:t>
          </w:r>
          <w:r w:rsidR="00D81C3F">
            <w:rPr>
              <w:rFonts w:ascii="Times New Roman" w:eastAsia="Times New Roman" w:hAnsi="Times New Roman"/>
              <w:sz w:val="24"/>
              <w:szCs w:val="24"/>
            </w:rPr>
            <w:t xml:space="preserve"> </w:t>
          </w:r>
          <w:r w:rsidRPr="00452FF1">
            <w:rPr>
              <w:rFonts w:ascii="Times New Roman" w:hAnsi="Times New Roman" w:cs="Times New Roman"/>
              <w:sz w:val="24"/>
              <w:szCs w:val="24"/>
            </w:rPr>
            <w:t>Visiem projekta partneriem  sadarbojoties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>,</w:t>
          </w:r>
          <w:r w:rsidRPr="00452FF1">
            <w:rPr>
              <w:rFonts w:ascii="Times New Roman" w:hAnsi="Times New Roman" w:cs="Times New Roman"/>
              <w:sz w:val="24"/>
              <w:szCs w:val="24"/>
            </w:rPr>
            <w:t xml:space="preserve"> izstrādāta kompostēšanas un komposta izvērtēšanas metodika.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Dārzkopības institūtā un pie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projekta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partneriem SIA “LM </w:t>
          </w:r>
          <w:proofErr w:type="spellStart"/>
          <w:r>
            <w:rPr>
              <w:rFonts w:ascii="Times New Roman" w:hAnsi="Times New Roman" w:cs="Times New Roman"/>
              <w:sz w:val="24"/>
              <w:szCs w:val="24"/>
            </w:rPr>
            <w:t>Product</w:t>
          </w:r>
          <w:proofErr w:type="spellEnd"/>
          <w:r w:rsidR="0048200B">
            <w:rPr>
              <w:rFonts w:ascii="Times New Roman" w:hAnsi="Times New Roman" w:cs="Times New Roman"/>
              <w:sz w:val="24"/>
              <w:szCs w:val="24"/>
            </w:rPr>
            <w:t>”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 un</w:t>
          </w:r>
          <w:r w:rsidR="0048200B">
            <w:rPr>
              <w:rFonts w:ascii="Times New Roman" w:hAnsi="Times New Roman" w:cs="Times New Roman"/>
              <w:sz w:val="24"/>
              <w:szCs w:val="24"/>
            </w:rPr>
            <w:t xml:space="preserve"> ZS “</w:t>
          </w:r>
          <w:proofErr w:type="spellStart"/>
          <w:r w:rsidR="0048200B">
            <w:rPr>
              <w:rFonts w:ascii="Times New Roman" w:hAnsi="Times New Roman" w:cs="Times New Roman"/>
              <w:sz w:val="24"/>
              <w:szCs w:val="24"/>
            </w:rPr>
            <w:t>Atveses</w:t>
          </w:r>
          <w:proofErr w:type="spellEnd"/>
          <w:r w:rsidR="0048200B">
            <w:rPr>
              <w:rFonts w:ascii="Times New Roman" w:hAnsi="Times New Roman" w:cs="Times New Roman"/>
              <w:sz w:val="24"/>
              <w:szCs w:val="24"/>
            </w:rPr>
            <w:t xml:space="preserve">” tika iesēts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mērķtiecīgi veidots, dažāda sastāva </w:t>
          </w:r>
          <w:r w:rsidR="0048200B">
            <w:rPr>
              <w:rFonts w:ascii="Times New Roman" w:hAnsi="Times New Roman" w:cs="Times New Roman"/>
              <w:sz w:val="24"/>
              <w:szCs w:val="24"/>
            </w:rPr>
            <w:t xml:space="preserve">zālaugu maisījums.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>Savukārt</w:t>
          </w:r>
          <w:r w:rsidR="0048200B">
            <w:rPr>
              <w:rFonts w:ascii="Times New Roman" w:hAnsi="Times New Roman" w:cs="Times New Roman"/>
              <w:sz w:val="24"/>
              <w:szCs w:val="24"/>
            </w:rPr>
            <w:t xml:space="preserve"> SIA “</w:t>
          </w:r>
          <w:proofErr w:type="spellStart"/>
          <w:r w:rsidR="0048200B">
            <w:rPr>
              <w:rFonts w:ascii="Times New Roman" w:hAnsi="Times New Roman" w:cs="Times New Roman"/>
              <w:sz w:val="24"/>
              <w:szCs w:val="24"/>
            </w:rPr>
            <w:t>Eko</w:t>
          </w:r>
          <w:proofErr w:type="spellEnd"/>
          <w:r w:rsidR="0048200B">
            <w:rPr>
              <w:rFonts w:ascii="Times New Roman" w:hAnsi="Times New Roman" w:cs="Times New Roman"/>
              <w:sz w:val="24"/>
              <w:szCs w:val="24"/>
            </w:rPr>
            <w:t xml:space="preserve"> Dārzs” uzsāka tradicionālā komposta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gatavošanu </w:t>
          </w:r>
          <w:r w:rsidR="0048200B">
            <w:rPr>
              <w:rFonts w:ascii="Times New Roman" w:hAnsi="Times New Roman" w:cs="Times New Roman"/>
              <w:sz w:val="24"/>
              <w:szCs w:val="24"/>
            </w:rPr>
            <w:t>no kūtsmēsliem un salmiem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>, kas tiks izmantots kā kontroles variants lauka izmēģinājumos dārzeņu audzēšanā</w:t>
          </w:r>
          <w:r w:rsidR="0048200B">
            <w:rPr>
              <w:rFonts w:ascii="Times New Roman" w:hAnsi="Times New Roman" w:cs="Times New Roman"/>
              <w:sz w:val="24"/>
              <w:szCs w:val="24"/>
            </w:rPr>
            <w:t xml:space="preserve">. </w:t>
          </w:r>
          <w:r w:rsidR="00D81C3F">
            <w:rPr>
              <w:rFonts w:ascii="Times New Roman" w:hAnsi="Times New Roman" w:cs="Times New Roman"/>
              <w:sz w:val="24"/>
              <w:szCs w:val="24"/>
            </w:rPr>
            <w:t xml:space="preserve">SIA “LLKC” eksperti visu projekta laiku konsultēja par kompostēšanas procesa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tehnoloģisko </w:t>
          </w:r>
          <w:r w:rsidR="00D81C3F">
            <w:rPr>
              <w:rFonts w:ascii="Times New Roman" w:hAnsi="Times New Roman" w:cs="Times New Roman"/>
              <w:sz w:val="24"/>
              <w:szCs w:val="24"/>
            </w:rPr>
            <w:t>norisi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 un izvērtē komposta kvalitāti</w:t>
          </w:r>
          <w:r w:rsidR="00D81C3F">
            <w:rPr>
              <w:rFonts w:ascii="Times New Roman" w:hAnsi="Times New Roman" w:cs="Times New Roman"/>
              <w:sz w:val="24"/>
              <w:szCs w:val="24"/>
            </w:rPr>
            <w:t>.</w:t>
          </w:r>
          <w:r w:rsidR="00824A51">
            <w:rPr>
              <w:rFonts w:ascii="Times New Roman" w:hAnsi="Times New Roman" w:cs="Times New Roman"/>
              <w:sz w:val="24"/>
              <w:szCs w:val="24"/>
            </w:rPr>
            <w:t xml:space="preserve"> Procesa gaitā veikta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izmantoto </w:t>
          </w:r>
          <w:r w:rsidR="00824A51">
            <w:rPr>
              <w:rFonts w:ascii="Times New Roman" w:hAnsi="Times New Roman" w:cs="Times New Roman"/>
              <w:sz w:val="24"/>
              <w:szCs w:val="24"/>
            </w:rPr>
            <w:t xml:space="preserve">resursu, cilvēkstundu un traktorstundu uzskaite. </w:t>
          </w:r>
        </w:p>
        <w:p w14:paraId="1A93CE4D" w14:textId="77777777" w:rsidR="00D81C3F" w:rsidRDefault="00D43E65" w:rsidP="00D81C3F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sdt>
      <w:sdtPr>
        <w:rPr>
          <w:rFonts w:ascii="Times New Roman" w:hAnsi="Times New Roman" w:cs="Times New Roman"/>
          <w:sz w:val="24"/>
          <w:szCs w:val="24"/>
        </w:rPr>
        <w:id w:val="380598480"/>
        <w:placeholder>
          <w:docPart w:val="DefaultPlaceholder_-1854013440"/>
        </w:placeholder>
      </w:sdtPr>
      <w:sdtEndPr/>
      <w:sdtContent>
        <w:p w14:paraId="18F15A7D" w14:textId="7DC5CFF2" w:rsidR="009340AC" w:rsidRDefault="00093611" w:rsidP="00603E5C">
          <w:pPr>
            <w:rPr>
              <w:rFonts w:ascii="Times New Roman" w:hAnsi="Times New Roman" w:cs="Times New Roman"/>
              <w:sz w:val="24"/>
              <w:szCs w:val="24"/>
            </w:rPr>
          </w:pPr>
          <w:r w:rsidRPr="00093611">
            <w:rPr>
              <w:rFonts w:ascii="Times New Roman" w:hAnsi="Times New Roman" w:cs="Times New Roman"/>
              <w:b/>
              <w:bCs/>
              <w:sz w:val="24"/>
              <w:szCs w:val="24"/>
            </w:rPr>
            <w:t>2.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07182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Projekta rezultātu apraksts </w:t>
          </w:r>
          <w:r w:rsidRPr="00007182">
            <w:rPr>
              <w:rFonts w:ascii="Times New Roman" w:hAnsi="Times New Roman" w:cs="Times New Roman"/>
              <w:i/>
              <w:iCs/>
              <w:sz w:val="24"/>
              <w:szCs w:val="24"/>
            </w:rPr>
            <w:t>(projekta gaitā jau sasniegtie rezultāti)</w:t>
          </w:r>
        </w:p>
        <w:p w14:paraId="1A96BF61" w14:textId="77777777" w:rsidR="00D81C3F" w:rsidRDefault="00D81C3F" w:rsidP="00D81C3F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Pēc metodikas izstrādes, pie projektu partneriem tika iesēti šādi zālaugu maisījumi:</w:t>
          </w:r>
        </w:p>
        <w:p w14:paraId="4985175A" w14:textId="77777777" w:rsidR="00D81C3F" w:rsidRPr="00067E97" w:rsidRDefault="00D81C3F" w:rsidP="00D81C3F">
          <w:pPr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 xml:space="preserve">SIA “LM Product” </w:t>
          </w:r>
        </w:p>
        <w:p w14:paraId="11DDA540" w14:textId="77777777" w:rsidR="00D81C3F" w:rsidRPr="00067E97" w:rsidRDefault="00D81C3F" w:rsidP="00D81C3F">
          <w:pPr>
            <w:pStyle w:val="ListParagraph"/>
            <w:numPr>
              <w:ilvl w:val="0"/>
              <w:numId w:val="10"/>
            </w:numPr>
            <w:spacing w:after="0" w:line="276" w:lineRule="auto"/>
            <w:jc w:val="both"/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Sējas griķi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Fagopyrum esculentum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) – 20%,</w:t>
          </w:r>
        </w:p>
        <w:p w14:paraId="7F193BA6" w14:textId="77777777" w:rsidR="00D81C3F" w:rsidRPr="00067E97" w:rsidRDefault="00D81C3F" w:rsidP="00D81C3F">
          <w:pPr>
            <w:pStyle w:val="ListParagraph"/>
            <w:numPr>
              <w:ilvl w:val="0"/>
              <w:numId w:val="10"/>
            </w:numPr>
            <w:spacing w:after="0" w:line="276" w:lineRule="auto"/>
            <w:jc w:val="both"/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Sējas auzas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Avena sativa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) – 20%, </w:t>
          </w:r>
        </w:p>
        <w:p w14:paraId="06124060" w14:textId="77777777" w:rsidR="00D81C3F" w:rsidRPr="00067E97" w:rsidRDefault="00D81C3F" w:rsidP="00D81C3F">
          <w:pPr>
            <w:pStyle w:val="ListParagraph"/>
            <w:numPr>
              <w:ilvl w:val="0"/>
              <w:numId w:val="10"/>
            </w:numPr>
            <w:spacing w:after="0" w:line="276" w:lineRule="auto"/>
            <w:jc w:val="both"/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Eļļas rutks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Raphanus sativus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) – 20%,</w:t>
          </w:r>
        </w:p>
        <w:p w14:paraId="053C5A1A" w14:textId="77777777" w:rsidR="00D81C3F" w:rsidRPr="00067E97" w:rsidRDefault="00D81C3F" w:rsidP="00D81C3F">
          <w:pPr>
            <w:pStyle w:val="ListParagraph"/>
            <w:numPr>
              <w:ilvl w:val="0"/>
              <w:numId w:val="10"/>
            </w:numPr>
            <w:spacing w:after="0" w:line="276" w:lineRule="auto"/>
            <w:jc w:val="both"/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Viengadīgais sarkanais āboliņš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Trifolium incarnatum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) – 30%,</w:t>
          </w:r>
        </w:p>
        <w:p w14:paraId="775945E6" w14:textId="77777777" w:rsidR="00D81C3F" w:rsidRPr="00067E97" w:rsidRDefault="00D81C3F" w:rsidP="00D81C3F">
          <w:pPr>
            <w:pStyle w:val="ListParagraph"/>
            <w:numPr>
              <w:ilvl w:val="0"/>
              <w:numId w:val="10"/>
            </w:numPr>
            <w:spacing w:after="0" w:line="276" w:lineRule="auto"/>
            <w:jc w:val="both"/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Saulespuķes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Helianthus annuus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) – 5%,</w:t>
          </w:r>
        </w:p>
        <w:p w14:paraId="36DB7A12" w14:textId="77777777" w:rsidR="00D81C3F" w:rsidRPr="00067E97" w:rsidRDefault="00D81C3F" w:rsidP="00D81C3F">
          <w:pPr>
            <w:pStyle w:val="ListParagraph"/>
            <w:numPr>
              <w:ilvl w:val="0"/>
              <w:numId w:val="10"/>
            </w:numPr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Facēlija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Phacelia tanacetifolia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) – 5%</w:t>
          </w:r>
        </w:p>
        <w:p w14:paraId="1CE6E593" w14:textId="77777777" w:rsidR="00D81C3F" w:rsidRPr="00067E97" w:rsidRDefault="00D81C3F" w:rsidP="00D81C3F">
          <w:pPr>
            <w:pStyle w:val="ListParagraph"/>
            <w:spacing w:after="120"/>
            <w:rPr>
              <w:rFonts w:ascii="Times New Roman" w:eastAsia="Times New Roman" w:hAnsi="Times New Roman"/>
              <w:sz w:val="24"/>
              <w:szCs w:val="24"/>
            </w:rPr>
          </w:pPr>
        </w:p>
        <w:p w14:paraId="6101F47E" w14:textId="77777777" w:rsidR="00D81C3F" w:rsidRPr="00067E97" w:rsidRDefault="00D81C3F" w:rsidP="00D81C3F">
          <w:p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 xml:space="preserve">ZS “Atvases” </w:t>
          </w:r>
        </w:p>
        <w:p w14:paraId="230D798A" w14:textId="77777777" w:rsidR="00D81C3F" w:rsidRPr="00067E97" w:rsidRDefault="00D81C3F" w:rsidP="00D81C3F">
          <w:pPr>
            <w:numPr>
              <w:ilvl w:val="0"/>
              <w:numId w:val="11"/>
            </w:numPr>
            <w:spacing w:after="0" w:line="276" w:lineRule="auto"/>
            <w:ind w:left="709"/>
            <w:jc w:val="both"/>
            <w:rPr>
              <w:rFonts w:ascii="Times New Roman" w:eastAsia="Verdana" w:hAnsi="Times New Roman"/>
              <w:color w:val="1B1B1B"/>
              <w:sz w:val="24"/>
              <w:szCs w:val="24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Sējas auzas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</w:rPr>
            <w:t>Avena sativa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) – 2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0%</w:t>
          </w:r>
        </w:p>
        <w:p w14:paraId="56FC6EF6" w14:textId="77777777" w:rsidR="00D81C3F" w:rsidRPr="00067E97" w:rsidRDefault="00D81C3F" w:rsidP="00D81C3F">
          <w:pPr>
            <w:numPr>
              <w:ilvl w:val="0"/>
              <w:numId w:val="11"/>
            </w:numPr>
            <w:spacing w:after="0" w:line="276" w:lineRule="auto"/>
            <w:ind w:left="709"/>
            <w:jc w:val="both"/>
            <w:rPr>
              <w:rFonts w:ascii="Times New Roman" w:eastAsia="Verdana" w:hAnsi="Times New Roman"/>
              <w:color w:val="1B1B1B"/>
              <w:sz w:val="24"/>
              <w:szCs w:val="24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Sējas griķi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Fagopyrum esculentum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>) – 2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0% </w:t>
          </w:r>
        </w:p>
        <w:p w14:paraId="2D39A650" w14:textId="77777777" w:rsidR="00D81C3F" w:rsidRPr="00067E97" w:rsidRDefault="00D81C3F" w:rsidP="00D81C3F">
          <w:pPr>
            <w:numPr>
              <w:ilvl w:val="0"/>
              <w:numId w:val="11"/>
            </w:numPr>
            <w:spacing w:after="0" w:line="276" w:lineRule="auto"/>
            <w:ind w:left="709"/>
            <w:jc w:val="both"/>
            <w:rPr>
              <w:rFonts w:ascii="Times New Roman" w:eastAsia="Verdana" w:hAnsi="Times New Roman"/>
              <w:color w:val="1B1B1B"/>
              <w:sz w:val="24"/>
              <w:szCs w:val="24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Viengadīgā airene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Lolium multiflorum Lam. var. westerwoldicum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)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15%</w:t>
          </w:r>
        </w:p>
        <w:p w14:paraId="17AE27D4" w14:textId="77777777" w:rsidR="00D81C3F" w:rsidRPr="00067E97" w:rsidRDefault="00D81C3F" w:rsidP="00D81C3F">
          <w:pPr>
            <w:numPr>
              <w:ilvl w:val="0"/>
              <w:numId w:val="11"/>
            </w:numPr>
            <w:spacing w:after="0" w:line="276" w:lineRule="auto"/>
            <w:ind w:left="709"/>
            <w:jc w:val="both"/>
            <w:rPr>
              <w:rFonts w:ascii="Times New Roman" w:eastAsia="Verdana" w:hAnsi="Times New Roman"/>
              <w:color w:val="1B1B1B"/>
              <w:sz w:val="24"/>
              <w:szCs w:val="24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Facēlija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Phacelia tanacetifolia)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5% </w:t>
          </w:r>
        </w:p>
        <w:p w14:paraId="0F3A9E8D" w14:textId="77777777" w:rsidR="00D81C3F" w:rsidRPr="00067E97" w:rsidRDefault="00D81C3F" w:rsidP="00D81C3F">
          <w:pPr>
            <w:numPr>
              <w:ilvl w:val="0"/>
              <w:numId w:val="11"/>
            </w:numPr>
            <w:spacing w:after="0" w:line="276" w:lineRule="auto"/>
            <w:ind w:left="709"/>
            <w:jc w:val="both"/>
            <w:rPr>
              <w:rFonts w:ascii="Times New Roman" w:eastAsia="Verdana" w:hAnsi="Times New Roman"/>
              <w:color w:val="1B1B1B"/>
              <w:sz w:val="24"/>
              <w:szCs w:val="24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Vasaras vīķi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</w:rPr>
            <w:t>Vicia sativa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)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25% </w:t>
          </w:r>
        </w:p>
        <w:p w14:paraId="56E132FB" w14:textId="77777777" w:rsidR="00D81C3F" w:rsidRPr="00067E97" w:rsidRDefault="00D81C3F" w:rsidP="00D81C3F">
          <w:pPr>
            <w:numPr>
              <w:ilvl w:val="0"/>
              <w:numId w:val="11"/>
            </w:numPr>
            <w:spacing w:after="0" w:line="276" w:lineRule="auto"/>
            <w:ind w:left="709"/>
            <w:jc w:val="both"/>
            <w:rPr>
              <w:rFonts w:ascii="Times New Roman" w:eastAsia="Verdana" w:hAnsi="Times New Roman"/>
              <w:color w:val="1B1B1B"/>
              <w:sz w:val="24"/>
              <w:szCs w:val="24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Sējas zirņi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</w:rPr>
            <w:t>Pisum sativum)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15% </w:t>
          </w:r>
        </w:p>
        <w:p w14:paraId="186DA406" w14:textId="77777777" w:rsidR="00D81C3F" w:rsidRPr="00067E97" w:rsidRDefault="00D81C3F" w:rsidP="00D81C3F">
          <w:p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</w:p>
        <w:p w14:paraId="413A2FAE" w14:textId="77777777" w:rsidR="00D81C3F" w:rsidRPr="00067E97" w:rsidRDefault="00D81C3F" w:rsidP="00D81C3F">
          <w:p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>APP “Dārzkopības instit</w:t>
          </w:r>
          <w:r>
            <w:rPr>
              <w:rFonts w:ascii="Times New Roman" w:hAnsi="Times New Roman"/>
              <w:sz w:val="24"/>
              <w:szCs w:val="24"/>
            </w:rPr>
            <w:t>ū</w:t>
          </w:r>
          <w:r w:rsidRPr="00067E97">
            <w:rPr>
              <w:rFonts w:ascii="Times New Roman" w:hAnsi="Times New Roman"/>
              <w:sz w:val="24"/>
              <w:szCs w:val="24"/>
            </w:rPr>
            <w:t xml:space="preserve">ts” </w:t>
          </w:r>
        </w:p>
        <w:p w14:paraId="7043F435" w14:textId="77777777" w:rsidR="00D81C3F" w:rsidRPr="00067E97" w:rsidRDefault="00D81C3F" w:rsidP="00D81C3F">
          <w:pPr>
            <w:pStyle w:val="ListParagraph"/>
            <w:numPr>
              <w:ilvl w:val="0"/>
              <w:numId w:val="12"/>
            </w:num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>Aleksandrijas āboliņš (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 xml:space="preserve">Trifolium alexandrinum 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</w:rPr>
            <w:t>)</w:t>
          </w:r>
          <w:r w:rsidRPr="00067E97">
            <w:rPr>
              <w:rFonts w:ascii="Times New Roman" w:hAnsi="Times New Roman"/>
              <w:sz w:val="24"/>
              <w:szCs w:val="24"/>
            </w:rPr>
            <w:t xml:space="preserve">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hAnsi="Times New Roman"/>
              <w:sz w:val="24"/>
              <w:szCs w:val="24"/>
            </w:rPr>
            <w:t>10%</w:t>
          </w:r>
        </w:p>
        <w:p w14:paraId="79FC98D3" w14:textId="77777777" w:rsidR="00D81C3F" w:rsidRPr="00067E97" w:rsidRDefault="00D81C3F" w:rsidP="00D81C3F">
          <w:pPr>
            <w:pStyle w:val="ListParagraph"/>
            <w:numPr>
              <w:ilvl w:val="0"/>
              <w:numId w:val="12"/>
            </w:num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>Sējas vīķi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</w:rPr>
            <w:t>Vicia sativa</w:t>
          </w:r>
          <w:r w:rsidRPr="00067E97">
            <w:rPr>
              <w:rFonts w:ascii="Times New Roman" w:hAnsi="Times New Roman"/>
              <w:sz w:val="24"/>
              <w:szCs w:val="24"/>
            </w:rPr>
            <w:t xml:space="preserve">)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hAnsi="Times New Roman"/>
              <w:sz w:val="24"/>
              <w:szCs w:val="24"/>
            </w:rPr>
            <w:t xml:space="preserve">15% </w:t>
          </w:r>
        </w:p>
        <w:p w14:paraId="6A7FD55B" w14:textId="77777777" w:rsidR="00D81C3F" w:rsidRPr="00067E97" w:rsidRDefault="00D81C3F" w:rsidP="00D81C3F">
          <w:pPr>
            <w:pStyle w:val="ListParagraph"/>
            <w:numPr>
              <w:ilvl w:val="0"/>
              <w:numId w:val="12"/>
            </w:num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>Parastās saulgriezes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Helianthus annuus)</w:t>
          </w:r>
          <w:r w:rsidRPr="00067E97">
            <w:rPr>
              <w:rFonts w:ascii="Times New Roman" w:hAnsi="Times New Roman"/>
              <w:sz w:val="24"/>
              <w:szCs w:val="24"/>
            </w:rPr>
            <w:t xml:space="preserve">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hAnsi="Times New Roman"/>
              <w:sz w:val="24"/>
              <w:szCs w:val="24"/>
            </w:rPr>
            <w:t>10%</w:t>
          </w:r>
        </w:p>
        <w:p w14:paraId="4528E3E4" w14:textId="77777777" w:rsidR="00D81C3F" w:rsidRPr="00067E97" w:rsidRDefault="00D81C3F" w:rsidP="00D81C3F">
          <w:pPr>
            <w:pStyle w:val="ListParagraph"/>
            <w:numPr>
              <w:ilvl w:val="0"/>
              <w:numId w:val="12"/>
            </w:num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>Lopbarības zirņi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</w:rPr>
            <w:t>Pisum sativum)</w:t>
          </w:r>
          <w:r w:rsidRPr="00067E97">
            <w:rPr>
              <w:rFonts w:ascii="Times New Roman" w:hAnsi="Times New Roman"/>
              <w:sz w:val="24"/>
              <w:szCs w:val="24"/>
            </w:rPr>
            <w:t xml:space="preserve">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hAnsi="Times New Roman"/>
              <w:sz w:val="24"/>
              <w:szCs w:val="24"/>
            </w:rPr>
            <w:t>10%</w:t>
          </w:r>
        </w:p>
        <w:p w14:paraId="4CBB87E1" w14:textId="77777777" w:rsidR="00D81C3F" w:rsidRPr="00067E97" w:rsidRDefault="00D81C3F" w:rsidP="00D81C3F">
          <w:pPr>
            <w:pStyle w:val="ListParagraph"/>
            <w:numPr>
              <w:ilvl w:val="0"/>
              <w:numId w:val="12"/>
            </w:num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lastRenderedPageBreak/>
            <w:t xml:space="preserve">Facēlija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  <w:shd w:val="clear" w:color="auto" w:fill="F9F9F9"/>
            </w:rPr>
            <w:t>Phacelia tanacetifolia</w:t>
          </w:r>
          <w:r w:rsidRPr="00067E97">
            <w:rPr>
              <w:rFonts w:ascii="Times New Roman" w:hAnsi="Times New Roman"/>
              <w:sz w:val="24"/>
              <w:szCs w:val="24"/>
            </w:rPr>
            <w:t xml:space="preserve">)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hAnsi="Times New Roman"/>
              <w:sz w:val="24"/>
              <w:szCs w:val="24"/>
            </w:rPr>
            <w:t>10%</w:t>
          </w:r>
        </w:p>
        <w:p w14:paraId="5158ABB6" w14:textId="77777777" w:rsidR="00D81C3F" w:rsidRPr="00067E97" w:rsidRDefault="00D81C3F" w:rsidP="00D81C3F">
          <w:pPr>
            <w:pStyle w:val="ListParagraph"/>
            <w:numPr>
              <w:ilvl w:val="0"/>
              <w:numId w:val="12"/>
            </w:num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eastAsia="Verdana" w:hAnsi="Times New Roman"/>
              <w:color w:val="1B1B1B"/>
              <w:sz w:val="24"/>
              <w:szCs w:val="24"/>
            </w:rPr>
            <w:t>Sējas auzas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</w:rPr>
            <w:t>Avena sativa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) – </w:t>
          </w:r>
          <w:r w:rsidRPr="00067E97">
            <w:rPr>
              <w:rFonts w:ascii="Times New Roman" w:hAnsi="Times New Roman"/>
              <w:sz w:val="24"/>
              <w:szCs w:val="24"/>
            </w:rPr>
            <w:t>10%</w:t>
          </w:r>
        </w:p>
        <w:p w14:paraId="51C05150" w14:textId="77777777" w:rsidR="00D81C3F" w:rsidRPr="00067E97" w:rsidRDefault="00D81C3F" w:rsidP="00D81C3F">
          <w:pPr>
            <w:pStyle w:val="ListParagraph"/>
            <w:numPr>
              <w:ilvl w:val="0"/>
              <w:numId w:val="12"/>
            </w:num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 xml:space="preserve">Daudzziedu airene (Lolium multiforum) </w:t>
          </w:r>
          <w:r w:rsidRPr="00067E97">
            <w:rPr>
              <w:rFonts w:ascii="Times New Roman" w:eastAsia="Verdana" w:hAnsi="Times New Roman"/>
              <w:color w:val="1B1B1B"/>
              <w:sz w:val="24"/>
              <w:szCs w:val="24"/>
              <w:shd w:val="clear" w:color="auto" w:fill="F9F9F9"/>
            </w:rPr>
            <w:t xml:space="preserve">– </w:t>
          </w:r>
          <w:r w:rsidRPr="00067E97">
            <w:rPr>
              <w:rFonts w:ascii="Times New Roman" w:hAnsi="Times New Roman"/>
              <w:sz w:val="24"/>
              <w:szCs w:val="24"/>
            </w:rPr>
            <w:t>5%</w:t>
          </w:r>
        </w:p>
        <w:p w14:paraId="59FC4EFD" w14:textId="77777777" w:rsidR="00D81C3F" w:rsidRPr="00067E97" w:rsidRDefault="00D81C3F" w:rsidP="00D81C3F">
          <w:pPr>
            <w:pStyle w:val="ListParagraph"/>
            <w:numPr>
              <w:ilvl w:val="0"/>
              <w:numId w:val="12"/>
            </w:numPr>
            <w:tabs>
              <w:tab w:val="left" w:pos="4020"/>
            </w:tabs>
            <w:spacing w:after="0" w:line="276" w:lineRule="auto"/>
            <w:jc w:val="both"/>
            <w:rPr>
              <w:rFonts w:ascii="Times New Roman" w:hAnsi="Times New Roman"/>
              <w:sz w:val="24"/>
              <w:szCs w:val="24"/>
            </w:rPr>
          </w:pPr>
          <w:r w:rsidRPr="00067E97">
            <w:rPr>
              <w:rFonts w:ascii="Times New Roman" w:hAnsi="Times New Roman"/>
              <w:sz w:val="24"/>
              <w:szCs w:val="24"/>
            </w:rPr>
            <w:t>Sējas griķi (</w:t>
          </w:r>
          <w:r w:rsidRPr="00067E97">
            <w:rPr>
              <w:rFonts w:ascii="Times New Roman" w:eastAsia="Verdana" w:hAnsi="Times New Roman"/>
              <w:i/>
              <w:color w:val="1B1B1B"/>
              <w:sz w:val="24"/>
              <w:szCs w:val="24"/>
            </w:rPr>
            <w:t>Pisum sativum</w:t>
          </w:r>
          <w:r w:rsidRPr="00067E97">
            <w:rPr>
              <w:rFonts w:ascii="Times New Roman" w:hAnsi="Times New Roman"/>
              <w:sz w:val="24"/>
              <w:szCs w:val="24"/>
            </w:rPr>
            <w:t>) 10%</w:t>
          </w:r>
        </w:p>
        <w:p w14:paraId="2C3CD6AE" w14:textId="77777777" w:rsidR="00D81C3F" w:rsidRDefault="00D81C3F" w:rsidP="00D81C3F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14:paraId="03D052A7" w14:textId="6F5F3BC8" w:rsidR="00093611" w:rsidRPr="00603E5C" w:rsidRDefault="0048200B" w:rsidP="00D81C3F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Visās trijās saimniecības, kur audzēja dažādu zālaugu maisījumu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>s,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veiksmīgi tika iegūt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nepieciešamā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biomasa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un veikta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šīs biomasas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>kompostēšana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. </w:t>
          </w:r>
          <w:r w:rsidR="005557CC">
            <w:rPr>
              <w:rFonts w:ascii="Times New Roman" w:hAnsi="Times New Roman" w:cs="Times New Roman"/>
              <w:sz w:val="24"/>
              <w:szCs w:val="24"/>
            </w:rPr>
            <w:t>Kompostēšanas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 procesa laikā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regulāri </w:t>
          </w:r>
          <w:proofErr w:type="spellStart"/>
          <w:r w:rsidR="00EC2F7D">
            <w:rPr>
              <w:rFonts w:ascii="Times New Roman" w:hAnsi="Times New Roman" w:cs="Times New Roman"/>
              <w:sz w:val="24"/>
              <w:szCs w:val="24"/>
            </w:rPr>
            <w:t>monitorēta</w:t>
          </w:r>
          <w:proofErr w:type="spellEnd"/>
          <w:r w:rsidR="00EC2F7D">
            <w:rPr>
              <w:rFonts w:ascii="Times New Roman" w:hAnsi="Times New Roman" w:cs="Times New Roman"/>
              <w:sz w:val="24"/>
              <w:szCs w:val="24"/>
            </w:rPr>
            <w:t xml:space="preserve"> temperatūra un mitrums</w:t>
          </w:r>
          <w:r w:rsidR="00225C82">
            <w:rPr>
              <w:rFonts w:ascii="Times New Roman" w:hAnsi="Times New Roman" w:cs="Times New Roman"/>
              <w:sz w:val="24"/>
              <w:szCs w:val="24"/>
            </w:rPr>
            <w:t xml:space="preserve">, lai 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 xml:space="preserve">nodrošinātu pareizu </w:t>
          </w:r>
          <w:r w:rsidR="00225C82">
            <w:rPr>
              <w:rFonts w:ascii="Times New Roman" w:hAnsi="Times New Roman" w:cs="Times New Roman"/>
              <w:sz w:val="24"/>
              <w:szCs w:val="24"/>
            </w:rPr>
            <w:t xml:space="preserve"> kompostēšanas 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>procesu</w:t>
          </w:r>
          <w:r w:rsidR="00225C82">
            <w:rPr>
              <w:rFonts w:ascii="Times New Roman" w:hAnsi="Times New Roman" w:cs="Times New Roman"/>
              <w:sz w:val="24"/>
              <w:szCs w:val="24"/>
            </w:rPr>
            <w:t>. Paralēli</w:t>
          </w:r>
          <w:r w:rsidR="00D81C3F">
            <w:rPr>
              <w:rFonts w:ascii="Times New Roman" w:hAnsi="Times New Roman" w:cs="Times New Roman"/>
              <w:sz w:val="24"/>
              <w:szCs w:val="24"/>
            </w:rPr>
            <w:t xml:space="preserve"> pie SIA “Eko Dārzs”</w:t>
          </w:r>
          <w:r w:rsidR="00225C82">
            <w:rPr>
              <w:rFonts w:ascii="Times New Roman" w:hAnsi="Times New Roman" w:cs="Times New Roman"/>
              <w:sz w:val="24"/>
              <w:szCs w:val="24"/>
            </w:rPr>
            <w:t xml:space="preserve"> veidots arī kūtsmēslu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 xml:space="preserve"> -</w:t>
          </w:r>
          <w:r w:rsidR="00225C82">
            <w:rPr>
              <w:rFonts w:ascii="Times New Roman" w:hAnsi="Times New Roman" w:cs="Times New Roman"/>
              <w:sz w:val="24"/>
              <w:szCs w:val="24"/>
            </w:rPr>
            <w:t xml:space="preserve"> salmu komposts. 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>Visu k</w:t>
          </w:r>
          <w:r w:rsidR="00D81C3F">
            <w:rPr>
              <w:rFonts w:ascii="Times New Roman" w:hAnsi="Times New Roman" w:cs="Times New Roman"/>
              <w:sz w:val="24"/>
              <w:szCs w:val="24"/>
            </w:rPr>
            <w:t>ompost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>u variantiem, visām</w:t>
          </w:r>
          <w:r w:rsidR="00D81C3F">
            <w:rPr>
              <w:rFonts w:ascii="Times New Roman" w:hAnsi="Times New Roman" w:cs="Times New Roman"/>
              <w:sz w:val="24"/>
              <w:szCs w:val="24"/>
            </w:rPr>
            <w:t xml:space="preserve"> izejvielām veiktas analīzes, lai noteiktu C:N attiecību. Novembrī veikta kompostu kaudžu ieziemošana, pirms tam paņemot komposta paraugu, lai veiktu </w:t>
          </w:r>
          <w:proofErr w:type="spellStart"/>
          <w:r w:rsidR="006D3C44" w:rsidRPr="00AB0B34">
            <w:rPr>
              <w:rFonts w:ascii="Times New Roman" w:hAnsi="Times New Roman" w:cs="Times New Roman"/>
              <w:sz w:val="24"/>
              <w:szCs w:val="24"/>
            </w:rPr>
            <w:t>mikroskop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>ēšanu</w:t>
          </w:r>
          <w:proofErr w:type="spellEnd"/>
          <w:r w:rsidR="006D3C44" w:rsidRPr="00AB0B3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>mikroorganismu klātbūtnes un daudzveidības izvērtēšanai</w:t>
          </w:r>
          <w:r w:rsidR="00D81C3F" w:rsidRPr="00AB0B34">
            <w:rPr>
              <w:rFonts w:ascii="Times New Roman" w:hAnsi="Times New Roman" w:cs="Times New Roman"/>
              <w:sz w:val="24"/>
              <w:szCs w:val="24"/>
            </w:rPr>
            <w:t xml:space="preserve">. </w:t>
          </w:r>
          <w:r w:rsidR="001A6AFD" w:rsidRPr="00AB0B34">
            <w:rPr>
              <w:rFonts w:ascii="Times New Roman" w:hAnsi="Times New Roman" w:cs="Times New Roman"/>
              <w:sz w:val="24"/>
              <w:szCs w:val="24"/>
            </w:rPr>
            <w:t xml:space="preserve">Mikroskopēšanas rezultātā kompostā bija 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 xml:space="preserve">konstatēta </w:t>
          </w:r>
          <w:r w:rsidR="005557CC">
            <w:rPr>
              <w:rFonts w:ascii="Times New Roman" w:hAnsi="Times New Roman" w:cs="Times New Roman"/>
              <w:sz w:val="24"/>
              <w:szCs w:val="24"/>
            </w:rPr>
            <w:t>salīdzinoši</w:t>
          </w:r>
          <w:r w:rsidR="006D3C44">
            <w:rPr>
              <w:rFonts w:ascii="Times New Roman" w:hAnsi="Times New Roman" w:cs="Times New Roman"/>
              <w:sz w:val="24"/>
              <w:szCs w:val="24"/>
            </w:rPr>
            <w:t xml:space="preserve"> liela mikroorganismu un biomateriālu daudzveidība</w:t>
          </w:r>
          <w:r w:rsidR="001A6AFD" w:rsidRPr="00AB0B34">
            <w:rPr>
              <w:rFonts w:ascii="Times New Roman" w:hAnsi="Times New Roman" w:cs="Times New Roman"/>
              <w:sz w:val="24"/>
              <w:szCs w:val="24"/>
            </w:rPr>
            <w:t xml:space="preserve">, piemēram, </w:t>
          </w:r>
          <w:r w:rsidR="00802D73" w:rsidRPr="00AB0B34">
            <w:rPr>
              <w:rFonts w:ascii="Times New Roman" w:hAnsi="Times New Roman" w:cs="Times New Roman"/>
              <w:sz w:val="24"/>
              <w:szCs w:val="24"/>
            </w:rPr>
            <w:t xml:space="preserve">mikroskopisko sēņu </w:t>
          </w:r>
          <w:r w:rsidR="001A6AFD" w:rsidRPr="00AB0B34">
            <w:rPr>
              <w:rFonts w:ascii="Times New Roman" w:hAnsi="Times New Roman" w:cs="Times New Roman"/>
              <w:sz w:val="24"/>
              <w:szCs w:val="24"/>
            </w:rPr>
            <w:t xml:space="preserve">hifas, celuloze, čaulainā amēba, trīsuļoda kāpurs, nematodes, sporas, </w:t>
          </w:r>
          <w:r w:rsidR="00802D73" w:rsidRPr="00AB0B34">
            <w:rPr>
              <w:rFonts w:ascii="Times New Roman" w:hAnsi="Times New Roman" w:cs="Times New Roman"/>
              <w:sz w:val="24"/>
              <w:szCs w:val="24"/>
            </w:rPr>
            <w:t>aktinobaktērijas.</w:t>
          </w:r>
          <w:r w:rsidR="00802D73">
            <w:rPr>
              <w:rFonts w:ascii="Times New Roman" w:hAnsi="Times New Roman"/>
            </w:rPr>
            <w:t xml:space="preserve"> </w:t>
          </w:r>
        </w:p>
      </w:sdtContent>
    </w:sdt>
    <w:p w14:paraId="3637D97B" w14:textId="3BBCE537" w:rsidR="009B05ED" w:rsidRDefault="009B05ED" w:rsidP="009340AC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979766163"/>
        <w:placeholder>
          <w:docPart w:val="DefaultPlaceholder_-1854013440"/>
        </w:placeholder>
      </w:sdtPr>
      <w:sdtEndPr/>
      <w:sdtContent>
        <w:p w14:paraId="42281A53" w14:textId="0546787C" w:rsidR="009340AC" w:rsidRDefault="009340AC" w:rsidP="009340AC">
          <w:pPr>
            <w:rPr>
              <w:rFonts w:ascii="Times New Roman" w:hAnsi="Times New Roman" w:cs="Times New Roman"/>
              <w:sz w:val="24"/>
              <w:szCs w:val="24"/>
            </w:rPr>
          </w:pPr>
          <w:r w:rsidRPr="00603E5C">
            <w:rPr>
              <w:rFonts w:ascii="Times New Roman" w:hAnsi="Times New Roman" w:cs="Times New Roman"/>
              <w:b/>
              <w:bCs/>
              <w:sz w:val="24"/>
              <w:szCs w:val="24"/>
            </w:rPr>
            <w:t>3.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b/>
              <w:bCs/>
              <w:sz w:val="24"/>
              <w:szCs w:val="24"/>
            </w:rPr>
            <w:t>Papildu informācija</w:t>
          </w: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(ja </w:t>
          </w:r>
          <w:r w:rsidR="00163B16">
            <w:rPr>
              <w:rFonts w:ascii="Times New Roman" w:hAnsi="Times New Roman" w:cs="Times New Roman"/>
              <w:i/>
              <w:iCs/>
              <w:sz w:val="24"/>
              <w:szCs w:val="24"/>
            </w:rPr>
            <w:t>aktuāli</w:t>
          </w:r>
          <w:r>
            <w:rPr>
              <w:rFonts w:ascii="Times New Roman" w:hAnsi="Times New Roman" w:cs="Times New Roman"/>
              <w:i/>
              <w:iCs/>
              <w:sz w:val="24"/>
              <w:szCs w:val="24"/>
            </w:rPr>
            <w:t>, tai skaitā atziņas)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        </w:t>
          </w:r>
        </w:p>
        <w:p w14:paraId="34A23187" w14:textId="48AC923E" w:rsidR="009340AC" w:rsidRPr="009340AC" w:rsidRDefault="009340AC" w:rsidP="009340AC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p>
      </w:sdtContent>
    </w:sdt>
    <w:p w14:paraId="7F0114A9" w14:textId="77777777" w:rsidR="009340AC" w:rsidRPr="009D27BF" w:rsidRDefault="009340AC" w:rsidP="000F14BA">
      <w:pPr>
        <w:rPr>
          <w:rFonts w:ascii="Times New Roman" w:hAnsi="Times New Roman" w:cs="Times New Roman"/>
          <w:i/>
          <w:iCs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1155723682"/>
        <w:placeholder>
          <w:docPart w:val="DefaultPlaceholder_-1854013440"/>
        </w:placeholder>
      </w:sdtPr>
      <w:sdtEndPr/>
      <w:sdtContent>
        <w:p w14:paraId="57A5B38C" w14:textId="735BD086" w:rsidR="004C4435" w:rsidRDefault="00F506EF" w:rsidP="004C4435">
          <w:pPr>
            <w:rPr>
              <w:rFonts w:ascii="Times New Roman" w:hAnsi="Times New Roman" w:cs="Times New Roman"/>
              <w:i/>
              <w:iCs/>
              <w:sz w:val="24"/>
              <w:szCs w:val="24"/>
            </w:rPr>
          </w:pPr>
          <w:r w:rsidRPr="00F506EF">
            <w:rPr>
              <w:rFonts w:ascii="Times New Roman" w:hAnsi="Times New Roman" w:cs="Times New Roman"/>
              <w:b/>
              <w:bCs/>
              <w:sz w:val="24"/>
              <w:szCs w:val="24"/>
            </w:rPr>
            <w:t>4.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b/>
              <w:bCs/>
              <w:sz w:val="24"/>
              <w:szCs w:val="24"/>
            </w:rPr>
            <w:t>Proje</w:t>
          </w:r>
          <w:r w:rsidRPr="009B05ED">
            <w:rPr>
              <w:rFonts w:ascii="Times New Roman" w:hAnsi="Times New Roman" w:cs="Times New Roman"/>
              <w:b/>
              <w:bCs/>
              <w:sz w:val="24"/>
              <w:szCs w:val="24"/>
            </w:rPr>
            <w:t>kta audiovizuālais materiāls</w:t>
          </w: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  <w:r w:rsidRPr="00602A0C">
            <w:rPr>
              <w:rFonts w:ascii="Times New Roman" w:hAnsi="Times New Roman" w:cs="Times New Roman"/>
              <w:i/>
              <w:iCs/>
              <w:sz w:val="24"/>
              <w:szCs w:val="24"/>
            </w:rPr>
            <w:t>(norāda jebkuru audiovizuālu un citu materiālu, kas izstrādāti projekta ietvaros praktizējošiem speciālistiem un galalietotājiem. Tie var būt videoklipi, fotoattēli, podkāsti  utt. vai saite uz sociālajiem medijiem)</w:t>
          </w:r>
        </w:p>
        <w:p w14:paraId="3EDCA1D4" w14:textId="77777777" w:rsidR="004C4435" w:rsidRDefault="004C4435" w:rsidP="004C4435">
          <w:pPr>
            <w:spacing w:after="0" w:line="240" w:lineRule="auto"/>
          </w:pPr>
        </w:p>
        <w:p w14:paraId="2EE19587" w14:textId="2AA02470" w:rsidR="004C4435" w:rsidRDefault="004C4435" w:rsidP="004C4435">
          <w:pPr>
            <w:pStyle w:val="ListParagraph"/>
            <w:numPr>
              <w:ilvl w:val="0"/>
              <w:numId w:val="13"/>
            </w:numPr>
            <w:spacing w:after="0" w:line="240" w:lineRule="auto"/>
          </w:pPr>
          <w:r>
            <w:t>Dārzkopības institūta FB kontā ziņa par pieredzes apmaiņas braucienu:</w:t>
          </w:r>
        </w:p>
        <w:p w14:paraId="0437E85C" w14:textId="77777777" w:rsidR="00913D7B" w:rsidRDefault="004C4435" w:rsidP="00913D7B">
          <w:pPr>
            <w:pStyle w:val="ListParagraph"/>
            <w:ind w:left="765"/>
          </w:pPr>
          <w:hyperlink r:id="rId8" w:history="1">
            <w:r w:rsidRPr="00B4485F">
              <w:rPr>
                <w:rStyle w:val="Hyperlink"/>
              </w:rPr>
              <w:t>https://www.facebook.com/story.php?story_fbid=1122261956369857&amp;id=100057581892802&amp;rdid=BGoHkkMminlWRdPO#</w:t>
            </w:r>
          </w:hyperlink>
        </w:p>
        <w:p w14:paraId="64BCB6C7" w14:textId="77777777" w:rsidR="00913D7B" w:rsidRDefault="00913D7B" w:rsidP="00913D7B">
          <w:pPr>
            <w:pStyle w:val="ListParagraph"/>
            <w:ind w:left="1485"/>
          </w:pPr>
        </w:p>
        <w:p w14:paraId="2C4C9144" w14:textId="2E328FA0" w:rsidR="004C4435" w:rsidRDefault="004C4435" w:rsidP="00913D7B">
          <w:pPr>
            <w:pStyle w:val="ListParagraph"/>
            <w:numPr>
              <w:ilvl w:val="0"/>
              <w:numId w:val="15"/>
            </w:numPr>
            <w:ind w:left="851"/>
          </w:pPr>
          <w:r>
            <w:t>Biedrības LBLA FB  kontā ziņa par pieredzes apmaiņas braucienu</w:t>
          </w:r>
        </w:p>
        <w:p w14:paraId="106DA0EB" w14:textId="77777777" w:rsidR="004C4435" w:rsidRDefault="004C4435" w:rsidP="004C4435">
          <w:pPr>
            <w:pStyle w:val="ListParagraph"/>
            <w:ind w:left="765"/>
          </w:pPr>
          <w:hyperlink r:id="rId9" w:history="1">
            <w:r w:rsidRPr="006850DF">
              <w:rPr>
                <w:rStyle w:val="Hyperlink"/>
              </w:rPr>
              <w:t>https://www.facebook.com/Biedriba.LBLA/posts/pfbid0WLRhVzNEXWWMMeYAi5iiuX8mvHkCtQ5UGCjc2UCouvgATCjSpJGwj9tGSuBGPhCDl?rdid=JDZsb1fym7esckhU#</w:t>
            </w:r>
          </w:hyperlink>
        </w:p>
        <w:p w14:paraId="58C30839" w14:textId="77777777" w:rsidR="004C4435" w:rsidRDefault="004C4435" w:rsidP="004C4435">
          <w:pPr>
            <w:pStyle w:val="ListParagraph"/>
            <w:ind w:left="765"/>
          </w:pPr>
        </w:p>
        <w:p w14:paraId="4740CC14" w14:textId="7EAB9EF6" w:rsidR="004C4435" w:rsidRDefault="004C4435" w:rsidP="00913D7B">
          <w:pPr>
            <w:pStyle w:val="ListParagraph"/>
            <w:numPr>
              <w:ilvl w:val="0"/>
              <w:numId w:val="15"/>
            </w:numPr>
            <w:ind w:left="851"/>
          </w:pPr>
          <w:r>
            <w:t>atspoguļojums par Pieredzes apmaiņas braucienu uz Dāniju/par ko</w:t>
          </w:r>
          <w:r w:rsidR="00913D7B">
            <w:t>mpostu/par augsni</w:t>
          </w:r>
          <w:r>
            <w:t>:</w:t>
          </w:r>
        </w:p>
        <w:p w14:paraId="0A962209" w14:textId="60247745" w:rsidR="004C4435" w:rsidRDefault="004C4435" w:rsidP="00913D7B">
          <w:pPr>
            <w:pStyle w:val="ListParagraph"/>
            <w:ind w:left="765"/>
          </w:pPr>
          <w:r>
            <w:t xml:space="preserve">Žurnāls Bioloģiski Nr.02/2025, </w:t>
          </w:r>
        </w:p>
        <w:p w14:paraId="3CA463E6" w14:textId="77777777" w:rsidR="004C4435" w:rsidRDefault="004C4435" w:rsidP="00913D7B">
          <w:pPr>
            <w:pStyle w:val="ListParagraph"/>
            <w:numPr>
              <w:ilvl w:val="0"/>
              <w:numId w:val="15"/>
            </w:numPr>
            <w:tabs>
              <w:tab w:val="left" w:pos="5700"/>
            </w:tabs>
          </w:pPr>
          <w:r>
            <w:t>Līga Lepse. Kas vieno kompostu un šokolādi?32.-33.lpp.</w:t>
          </w:r>
        </w:p>
        <w:p w14:paraId="6B63119B" w14:textId="1ABC8E99" w:rsidR="004C4435" w:rsidRDefault="004C4435" w:rsidP="00913D7B">
          <w:pPr>
            <w:pStyle w:val="ListParagraph"/>
            <w:numPr>
              <w:ilvl w:val="0"/>
              <w:numId w:val="15"/>
            </w:numPr>
            <w:tabs>
              <w:tab w:val="left" w:pos="5700"/>
            </w:tabs>
          </w:pPr>
          <w:r>
            <w:t>Lāsma Ozola, Dārzeņu un olu ražošanas biogigants, 34.-35.lpp.</w:t>
          </w:r>
        </w:p>
        <w:p w14:paraId="52A76962" w14:textId="77777777" w:rsidR="004C4435" w:rsidRPr="0050043A" w:rsidRDefault="004C4435" w:rsidP="00913D7B">
          <w:pPr>
            <w:pStyle w:val="ListParagraph"/>
            <w:numPr>
              <w:ilvl w:val="0"/>
              <w:numId w:val="15"/>
            </w:numPr>
            <w:tabs>
              <w:tab w:val="left" w:pos="5700"/>
            </w:tabs>
          </w:pPr>
          <w:r>
            <w:t>Māris Narvils, Augsnes auglības atjaunošanas prakses, 38.-41..lpp</w:t>
          </w:r>
        </w:p>
        <w:p w14:paraId="0A6063CE" w14:textId="77777777" w:rsidR="004C4435" w:rsidRDefault="004C4435" w:rsidP="00913D7B">
          <w:pPr>
            <w:pStyle w:val="ListParagraph"/>
            <w:spacing w:after="0" w:line="240" w:lineRule="auto"/>
            <w:ind w:left="765"/>
          </w:pPr>
        </w:p>
        <w:p w14:paraId="6392E5D4" w14:textId="77777777" w:rsidR="00913D7B" w:rsidRDefault="00913D7B" w:rsidP="00913D7B">
          <w:pPr>
            <w:pStyle w:val="ListParagraph"/>
            <w:spacing w:after="0" w:line="240" w:lineRule="auto"/>
            <w:ind w:left="765"/>
          </w:pPr>
        </w:p>
        <w:p w14:paraId="1B660167" w14:textId="08D26459" w:rsidR="004C4435" w:rsidRPr="00591FCC" w:rsidRDefault="004C4435" w:rsidP="004C4435">
          <w:pPr>
            <w:pStyle w:val="ListParagraph"/>
            <w:numPr>
              <w:ilvl w:val="0"/>
              <w:numId w:val="13"/>
            </w:numPr>
            <w:spacing w:after="0" w:line="240" w:lineRule="auto"/>
          </w:pPr>
          <w:r w:rsidRPr="00591FCC">
            <w:t>Dārzkopības institūta FB par eksperimentālās kaudzes izveidošanu:</w:t>
          </w:r>
        </w:p>
        <w:p w14:paraId="3350988C" w14:textId="77777777" w:rsidR="004C4435" w:rsidRPr="00591FCC" w:rsidRDefault="004C4435" w:rsidP="004C4435">
          <w:pPr>
            <w:pStyle w:val="ListParagraph"/>
            <w:ind w:left="765"/>
          </w:pPr>
          <w:hyperlink r:id="rId10" w:history="1">
            <w:r w:rsidRPr="00591FCC">
              <w:rPr>
                <w:rStyle w:val="Hyperlink"/>
              </w:rPr>
              <w:t>https://www.facebook.com/share/p/17PV59ps8i/</w:t>
            </w:r>
          </w:hyperlink>
        </w:p>
        <w:p w14:paraId="725FFD67" w14:textId="216700A9" w:rsidR="000F14BA" w:rsidRPr="000F14BA" w:rsidRDefault="00D43E65" w:rsidP="006D3C44">
          <w:pPr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</w:sdtContent>
    </w:sdt>
    <w:sectPr w:rsidR="000F14BA" w:rsidRPr="000F14BA" w:rsidSect="000848A5">
      <w:headerReference w:type="default" r:id="rId11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9E8D9" w14:textId="77777777" w:rsidR="00D43E65" w:rsidRDefault="00D43E65" w:rsidP="000848A5">
      <w:pPr>
        <w:spacing w:after="0" w:line="240" w:lineRule="auto"/>
      </w:pPr>
      <w:r>
        <w:separator/>
      </w:r>
    </w:p>
  </w:endnote>
  <w:endnote w:type="continuationSeparator" w:id="0">
    <w:p w14:paraId="331568B0" w14:textId="77777777" w:rsidR="00D43E65" w:rsidRDefault="00D43E65" w:rsidP="00084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1D66" w14:textId="77777777" w:rsidR="00D43E65" w:rsidRDefault="00D43E65" w:rsidP="000848A5">
      <w:pPr>
        <w:spacing w:after="0" w:line="240" w:lineRule="auto"/>
      </w:pPr>
      <w:r>
        <w:separator/>
      </w:r>
    </w:p>
  </w:footnote>
  <w:footnote w:type="continuationSeparator" w:id="0">
    <w:p w14:paraId="432E20F6" w14:textId="77777777" w:rsidR="00D43E65" w:rsidRDefault="00D43E65" w:rsidP="00084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37B2" w14:textId="459C6BC7" w:rsidR="000848A5" w:rsidRDefault="000848A5">
    <w:pPr>
      <w:pStyle w:val="Header"/>
    </w:pPr>
    <w:r>
      <w:rPr>
        <w:noProof/>
      </w:rPr>
      <w:drawing>
        <wp:anchor distT="0" distB="0" distL="114300" distR="114300" simplePos="0" relativeHeight="251680256" behindDoc="1" locked="0" layoutInCell="1" allowOverlap="1" wp14:anchorId="4AD4998F" wp14:editId="194A0A7C">
          <wp:simplePos x="0" y="0"/>
          <wp:positionH relativeFrom="page">
            <wp:posOffset>4783455</wp:posOffset>
          </wp:positionH>
          <wp:positionV relativeFrom="paragraph">
            <wp:posOffset>-450215</wp:posOffset>
          </wp:positionV>
          <wp:extent cx="2669540" cy="849630"/>
          <wp:effectExtent l="0" t="0" r="0" b="0"/>
          <wp:wrapNone/>
          <wp:docPr id="1718390341" name="Picture 13" descr="A red and black triang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84514" name="Picture 13" descr="A red and black triangle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9639"/>
                  <a:stretch/>
                </pic:blipFill>
                <pic:spPr bwMode="auto">
                  <a:xfrm>
                    <a:off x="0" y="0"/>
                    <a:ext cx="2669540" cy="8496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45440" behindDoc="1" locked="0" layoutInCell="1" allowOverlap="1" wp14:anchorId="4CEDFD73" wp14:editId="1C49F098">
          <wp:simplePos x="0" y="0"/>
          <wp:positionH relativeFrom="column">
            <wp:posOffset>-982980</wp:posOffset>
          </wp:positionH>
          <wp:positionV relativeFrom="paragraph">
            <wp:posOffset>-431800</wp:posOffset>
          </wp:positionV>
          <wp:extent cx="3114675" cy="823808"/>
          <wp:effectExtent l="0" t="0" r="0" b="0"/>
          <wp:wrapNone/>
          <wp:docPr id="440868011" name="Picture 12" descr="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934369" name="Picture 12" descr="Blue text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4675" cy="8238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7624A"/>
    <w:multiLevelType w:val="hybridMultilevel"/>
    <w:tmpl w:val="EA4E366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45F71"/>
    <w:multiLevelType w:val="hybridMultilevel"/>
    <w:tmpl w:val="505AFAA0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C2F79"/>
    <w:multiLevelType w:val="multilevel"/>
    <w:tmpl w:val="D6A40C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96A1E42"/>
    <w:multiLevelType w:val="hybridMultilevel"/>
    <w:tmpl w:val="14CC5EB6"/>
    <w:lvl w:ilvl="0" w:tplc="0426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4" w15:restartNumberingAfterBreak="0">
    <w:nsid w:val="26D86848"/>
    <w:multiLevelType w:val="hybridMultilevel"/>
    <w:tmpl w:val="3418D47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5931BD"/>
    <w:multiLevelType w:val="hybridMultilevel"/>
    <w:tmpl w:val="BD5E7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BD3272"/>
    <w:multiLevelType w:val="hybridMultilevel"/>
    <w:tmpl w:val="8BB872FC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83727D"/>
    <w:multiLevelType w:val="hybridMultilevel"/>
    <w:tmpl w:val="BD921C0A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504DB6"/>
    <w:multiLevelType w:val="hybridMultilevel"/>
    <w:tmpl w:val="C71ABC4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B8425A"/>
    <w:multiLevelType w:val="hybridMultilevel"/>
    <w:tmpl w:val="42C04C6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7E0A72"/>
    <w:multiLevelType w:val="hybridMultilevel"/>
    <w:tmpl w:val="D988FA1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73508F"/>
    <w:multiLevelType w:val="hybridMultilevel"/>
    <w:tmpl w:val="D3AAA0D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68F42C28"/>
    <w:multiLevelType w:val="hybridMultilevel"/>
    <w:tmpl w:val="4AF2B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720CFE"/>
    <w:multiLevelType w:val="hybridMultilevel"/>
    <w:tmpl w:val="41FCC6BC"/>
    <w:lvl w:ilvl="0" w:tplc="0426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 w15:restartNumberingAfterBreak="0">
    <w:nsid w:val="74C33C99"/>
    <w:multiLevelType w:val="hybridMultilevel"/>
    <w:tmpl w:val="5ABC7B74"/>
    <w:lvl w:ilvl="0" w:tplc="9D10FAA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8682496">
    <w:abstractNumId w:val="4"/>
  </w:num>
  <w:num w:numId="2" w16cid:durableId="103233000">
    <w:abstractNumId w:val="9"/>
  </w:num>
  <w:num w:numId="3" w16cid:durableId="625281352">
    <w:abstractNumId w:val="8"/>
  </w:num>
  <w:num w:numId="4" w16cid:durableId="126703258">
    <w:abstractNumId w:val="1"/>
  </w:num>
  <w:num w:numId="5" w16cid:durableId="656687067">
    <w:abstractNumId w:val="10"/>
  </w:num>
  <w:num w:numId="6" w16cid:durableId="249852320">
    <w:abstractNumId w:val="7"/>
  </w:num>
  <w:num w:numId="7" w16cid:durableId="632101841">
    <w:abstractNumId w:val="0"/>
  </w:num>
  <w:num w:numId="8" w16cid:durableId="2089577831">
    <w:abstractNumId w:val="6"/>
  </w:num>
  <w:num w:numId="9" w16cid:durableId="591014193">
    <w:abstractNumId w:val="14"/>
  </w:num>
  <w:num w:numId="10" w16cid:durableId="819881829">
    <w:abstractNumId w:val="5"/>
  </w:num>
  <w:num w:numId="11" w16cid:durableId="425347684">
    <w:abstractNumId w:val="2"/>
  </w:num>
  <w:num w:numId="12" w16cid:durableId="474496562">
    <w:abstractNumId w:val="12"/>
  </w:num>
  <w:num w:numId="13" w16cid:durableId="179124441">
    <w:abstractNumId w:val="11"/>
  </w:num>
  <w:num w:numId="14" w16cid:durableId="1241331020">
    <w:abstractNumId w:val="3"/>
  </w:num>
  <w:num w:numId="15" w16cid:durableId="14614117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8A5"/>
    <w:rsid w:val="00007182"/>
    <w:rsid w:val="00054699"/>
    <w:rsid w:val="0006389A"/>
    <w:rsid w:val="000848A5"/>
    <w:rsid w:val="00093611"/>
    <w:rsid w:val="000F14BA"/>
    <w:rsid w:val="00163B16"/>
    <w:rsid w:val="001727C2"/>
    <w:rsid w:val="001A6AFD"/>
    <w:rsid w:val="00225C82"/>
    <w:rsid w:val="00236891"/>
    <w:rsid w:val="002C3F43"/>
    <w:rsid w:val="00392B38"/>
    <w:rsid w:val="003B3626"/>
    <w:rsid w:val="00452FF1"/>
    <w:rsid w:val="0048200B"/>
    <w:rsid w:val="004C4435"/>
    <w:rsid w:val="005557CC"/>
    <w:rsid w:val="005B6622"/>
    <w:rsid w:val="00602A0C"/>
    <w:rsid w:val="00603E5C"/>
    <w:rsid w:val="006D3C44"/>
    <w:rsid w:val="00765FB1"/>
    <w:rsid w:val="00802D73"/>
    <w:rsid w:val="00824A51"/>
    <w:rsid w:val="0086196E"/>
    <w:rsid w:val="00913D7B"/>
    <w:rsid w:val="009340AC"/>
    <w:rsid w:val="0093575A"/>
    <w:rsid w:val="00942434"/>
    <w:rsid w:val="009B05ED"/>
    <w:rsid w:val="009D27BF"/>
    <w:rsid w:val="00A23429"/>
    <w:rsid w:val="00A31DCF"/>
    <w:rsid w:val="00A648C5"/>
    <w:rsid w:val="00A75855"/>
    <w:rsid w:val="00A852B1"/>
    <w:rsid w:val="00AB0B34"/>
    <w:rsid w:val="00AB4392"/>
    <w:rsid w:val="00AC5776"/>
    <w:rsid w:val="00B44387"/>
    <w:rsid w:val="00B905A6"/>
    <w:rsid w:val="00BC11E8"/>
    <w:rsid w:val="00BE776A"/>
    <w:rsid w:val="00BF23AE"/>
    <w:rsid w:val="00C3748E"/>
    <w:rsid w:val="00C42E93"/>
    <w:rsid w:val="00CA2808"/>
    <w:rsid w:val="00CC2033"/>
    <w:rsid w:val="00D10D64"/>
    <w:rsid w:val="00D12C88"/>
    <w:rsid w:val="00D43E65"/>
    <w:rsid w:val="00D81C3F"/>
    <w:rsid w:val="00D979F5"/>
    <w:rsid w:val="00E10A94"/>
    <w:rsid w:val="00E16D4D"/>
    <w:rsid w:val="00E34727"/>
    <w:rsid w:val="00EC05FC"/>
    <w:rsid w:val="00EC2F7D"/>
    <w:rsid w:val="00EC46CF"/>
    <w:rsid w:val="00F506EF"/>
    <w:rsid w:val="00F6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BD5B7"/>
  <w15:chartTrackingRefBased/>
  <w15:docId w15:val="{B77DDC39-3EA3-49C7-91AA-18712D1BA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48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8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8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8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8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8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8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8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8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8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8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8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8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8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8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8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8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8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8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8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8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8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8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8A5"/>
    <w:rPr>
      <w:i/>
      <w:iCs/>
      <w:color w:val="404040" w:themeColor="text1" w:themeTint="BF"/>
    </w:rPr>
  </w:style>
  <w:style w:type="paragraph" w:styleId="ListParagraph">
    <w:name w:val="List Paragraph"/>
    <w:aliases w:val="2"/>
    <w:basedOn w:val="Normal"/>
    <w:link w:val="ListParagraphChar"/>
    <w:uiPriority w:val="34"/>
    <w:qFormat/>
    <w:rsid w:val="000848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8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8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8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8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848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8A5"/>
  </w:style>
  <w:style w:type="paragraph" w:styleId="Footer">
    <w:name w:val="footer"/>
    <w:basedOn w:val="Normal"/>
    <w:link w:val="FooterChar"/>
    <w:uiPriority w:val="99"/>
    <w:unhideWhenUsed/>
    <w:rsid w:val="000848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8A5"/>
  </w:style>
  <w:style w:type="character" w:styleId="PlaceholderText">
    <w:name w:val="Placeholder Text"/>
    <w:basedOn w:val="DefaultParagraphFont"/>
    <w:uiPriority w:val="99"/>
    <w:semiHidden/>
    <w:rsid w:val="00236891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4C4435"/>
    <w:rPr>
      <w:strike w:val="0"/>
      <w:dstrike w:val="0"/>
      <w:color w:val="40407C"/>
      <w:u w:val="none"/>
      <w:effect w:val="none"/>
    </w:rPr>
  </w:style>
  <w:style w:type="character" w:customStyle="1" w:styleId="ListParagraphChar">
    <w:name w:val="List Paragraph Char"/>
    <w:aliases w:val="2 Char"/>
    <w:link w:val="ListParagraph"/>
    <w:uiPriority w:val="34"/>
    <w:rsid w:val="004C4435"/>
  </w:style>
  <w:style w:type="character" w:styleId="FollowedHyperlink">
    <w:name w:val="FollowedHyperlink"/>
    <w:basedOn w:val="DefaultParagraphFont"/>
    <w:uiPriority w:val="99"/>
    <w:semiHidden/>
    <w:unhideWhenUsed/>
    <w:rsid w:val="004C4435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5557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tory.php?story_fbid=1122261956369857&amp;id=100057581892802&amp;rdid=BGoHkkMminlWRdPO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share/p/17PV59ps8i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Biedriba.LBLA/posts/pfbid0WLRhVzNEXWWMMeYAi5iiuX8mvHkCtQ5UGCjc2UCouvgATCjSpJGwj9tGSuBGPhCDl?rdid=JDZsb1fym7esckhU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2EA5AD-E5F5-4FF5-986F-B8D0C56EE69B}"/>
      </w:docPartPr>
      <w:docPartBody>
        <w:p w:rsidR="00F8463F" w:rsidRDefault="00F8463F">
          <w:r w:rsidRPr="0067446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CC31C5BB8B43AF83960ADD0128C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632B7-02EB-4943-817D-691A6CC4BF71}"/>
      </w:docPartPr>
      <w:docPartBody>
        <w:p w:rsidR="00F8463F" w:rsidRDefault="00F8463F" w:rsidP="00F8463F">
          <w:pPr>
            <w:pStyle w:val="92CC31C5BB8B43AF83960ADD0128C44E"/>
          </w:pPr>
          <w:r w:rsidRPr="0067446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63F"/>
    <w:rsid w:val="000A2AFC"/>
    <w:rsid w:val="00206511"/>
    <w:rsid w:val="002F7F88"/>
    <w:rsid w:val="005536C5"/>
    <w:rsid w:val="00697F6D"/>
    <w:rsid w:val="0082216B"/>
    <w:rsid w:val="0086196E"/>
    <w:rsid w:val="00A23429"/>
    <w:rsid w:val="00A852B1"/>
    <w:rsid w:val="00BF23AE"/>
    <w:rsid w:val="00E16D4D"/>
    <w:rsid w:val="00F8463F"/>
    <w:rsid w:val="00F8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463F"/>
    <w:rPr>
      <w:color w:val="666666"/>
    </w:rPr>
  </w:style>
  <w:style w:type="paragraph" w:customStyle="1" w:styleId="92CC31C5BB8B43AF83960ADD0128C44E">
    <w:name w:val="92CC31C5BB8B43AF83960ADD0128C44E"/>
    <w:rsid w:val="00F846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B6BBF-A982-46ED-9B04-04E1F9AEC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527</Words>
  <Characters>4110</Characters>
  <Application>Microsoft Office Word</Application>
  <DocSecurity>0</DocSecurity>
  <Lines>93</Lines>
  <Paragraphs>53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Aiva Saulīte-Liniņa</dc:creator>
  <cp:keywords/>
  <dc:description/>
  <cp:lastModifiedBy>Aiva Saulīte-Liniņa</cp:lastModifiedBy>
  <cp:revision>2</cp:revision>
  <dcterms:created xsi:type="dcterms:W3CDTF">2026-01-16T10:03:00Z</dcterms:created>
  <dcterms:modified xsi:type="dcterms:W3CDTF">2026-01-16T10:03:00Z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53090eca-3df6-4cb1-91e5-5462632a1b4f</vt:lpwstr>
  </property>
</Properties>
</file>