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01033" w14:textId="77777777" w:rsidR="00602A0C" w:rsidRDefault="00602A0C" w:rsidP="00E10A94">
      <w:pPr>
        <w:jc w:val="center"/>
        <w:rPr>
          <w:rFonts w:ascii="Times New Roman" w:hAnsi="Times New Roman" w:cs="Times New Roman"/>
          <w:b/>
          <w:bCs/>
          <w:sz w:val="28"/>
          <w:szCs w:val="28"/>
        </w:rPr>
      </w:pPr>
    </w:p>
    <w:p w14:paraId="0F719903" w14:textId="2884D641" w:rsidR="009B05ED" w:rsidRPr="0029070D" w:rsidRDefault="000848A5" w:rsidP="0029070D">
      <w:pPr>
        <w:jc w:val="center"/>
        <w:rPr>
          <w:rFonts w:ascii="Times New Roman" w:hAnsi="Times New Roman" w:cs="Times New Roman"/>
          <w:b/>
          <w:bCs/>
          <w:sz w:val="28"/>
          <w:szCs w:val="28"/>
        </w:rPr>
      </w:pPr>
      <w:r w:rsidRPr="002C3F43">
        <w:rPr>
          <w:rFonts w:ascii="Times New Roman" w:hAnsi="Times New Roman" w:cs="Times New Roman"/>
          <w:b/>
          <w:bCs/>
          <w:sz w:val="28"/>
          <w:szCs w:val="28"/>
        </w:rPr>
        <w:t>Informācija par projekta īstenošanas gaitu</w:t>
      </w:r>
      <w:r w:rsidR="00C42E93" w:rsidRPr="002C3F43">
        <w:rPr>
          <w:rFonts w:ascii="Times New Roman" w:hAnsi="Times New Roman" w:cs="Times New Roman"/>
          <w:b/>
          <w:bCs/>
          <w:sz w:val="28"/>
          <w:szCs w:val="28"/>
        </w:rPr>
        <w:t xml:space="preserve"> 2025.gadā</w:t>
      </w:r>
    </w:p>
    <w:sdt>
      <w:sdtPr>
        <w:id w:val="-118534374"/>
        <w:placeholder>
          <w:docPart w:val="92CC31C5BB8B43AF83960ADD0128C44E"/>
        </w:placeholder>
      </w:sdtPr>
      <w:sdtEndPr/>
      <w:sdtContent>
        <w:p w14:paraId="4E12BEC1" w14:textId="47F03943" w:rsidR="00942434" w:rsidRDefault="00942434" w:rsidP="00935363">
          <w:pPr>
            <w:pStyle w:val="ListParagraph"/>
            <w:numPr>
              <w:ilvl w:val="0"/>
              <w:numId w:val="9"/>
            </w:numPr>
            <w:rPr>
              <w:rFonts w:ascii="Times New Roman" w:hAnsi="Times New Roman" w:cs="Times New Roman"/>
              <w:i/>
              <w:iCs/>
              <w:sz w:val="24"/>
              <w:szCs w:val="24"/>
            </w:rPr>
          </w:pPr>
          <w:r w:rsidRPr="00935363">
            <w:rPr>
              <w:rFonts w:ascii="Times New Roman" w:hAnsi="Times New Roman" w:cs="Times New Roman"/>
              <w:b/>
              <w:bCs/>
              <w:sz w:val="24"/>
              <w:szCs w:val="24"/>
            </w:rPr>
            <w:t xml:space="preserve">Projektā plānoto darbību kopsavilkums </w:t>
          </w:r>
          <w:r w:rsidRPr="00935363">
            <w:rPr>
              <w:rFonts w:ascii="Times New Roman" w:hAnsi="Times New Roman" w:cs="Times New Roman"/>
              <w:i/>
              <w:iCs/>
              <w:sz w:val="24"/>
              <w:szCs w:val="24"/>
            </w:rPr>
            <w:t>(jau paveiktais)</w:t>
          </w:r>
        </w:p>
        <w:p w14:paraId="618CEE5A" w14:textId="77777777" w:rsidR="0029070D" w:rsidRPr="00935363" w:rsidRDefault="0029070D" w:rsidP="0029070D">
          <w:pPr>
            <w:pStyle w:val="ListParagraph"/>
            <w:rPr>
              <w:rFonts w:ascii="Times New Roman" w:hAnsi="Times New Roman" w:cs="Times New Roman"/>
              <w:i/>
              <w:iCs/>
              <w:sz w:val="24"/>
              <w:szCs w:val="24"/>
            </w:rPr>
          </w:pPr>
        </w:p>
        <w:p w14:paraId="103B54FF" w14:textId="3E6EFAA0" w:rsidR="00AC147A" w:rsidRPr="0029070D" w:rsidRDefault="0029070D" w:rsidP="0029070D">
          <w:pPr>
            <w:pStyle w:val="ListParagraph"/>
            <w:spacing w:line="360" w:lineRule="auto"/>
            <w:ind w:left="426"/>
            <w:rPr>
              <w:rFonts w:ascii="Times New Roman" w:hAnsi="Times New Roman" w:cs="Times New Roman"/>
              <w:sz w:val="24"/>
              <w:szCs w:val="24"/>
            </w:rPr>
          </w:pPr>
          <w:r>
            <w:rPr>
              <w:rFonts w:ascii="Times New Roman" w:hAnsi="Times New Roman" w:cs="Times New Roman"/>
              <w:sz w:val="24"/>
              <w:szCs w:val="24"/>
            </w:rPr>
            <w:t xml:space="preserve">2025. </w:t>
          </w:r>
          <w:r w:rsidR="00AC147A" w:rsidRPr="0029070D">
            <w:rPr>
              <w:rFonts w:ascii="Times New Roman" w:hAnsi="Times New Roman" w:cs="Times New Roman"/>
              <w:sz w:val="24"/>
              <w:szCs w:val="24"/>
            </w:rPr>
            <w:t>gada pārskata periodā (1. aprīlis–15. oktobris) ir īstenotas visas 1. posmā paredzētās projekta aktivitātes. Realizēta plaša literatūras izpēte par mikrobioloģisko preparātu efektivitāti un augsnes mikrobioloģiskajiem procesiem, sagatavota un sadarbības partneru sanāksmēs pilnveidota demonstrējuma metodika.</w:t>
          </w:r>
        </w:p>
        <w:p w14:paraId="4F3884F7" w14:textId="24FC64FC" w:rsidR="00AC147A" w:rsidRPr="0029070D" w:rsidRDefault="00AC147A" w:rsidP="00AC147A">
          <w:pPr>
            <w:ind w:left="360"/>
            <w:rPr>
              <w:rFonts w:ascii="Times New Roman" w:hAnsi="Times New Roman" w:cs="Times New Roman"/>
              <w:sz w:val="24"/>
              <w:szCs w:val="24"/>
            </w:rPr>
          </w:pPr>
          <w:r w:rsidRPr="0029070D">
            <w:rPr>
              <w:rFonts w:ascii="Times New Roman" w:hAnsi="Times New Roman" w:cs="Times New Roman"/>
              <w:sz w:val="24"/>
              <w:szCs w:val="24"/>
            </w:rPr>
            <w:t>2025 gada rudenī veikta demonstrējuma lauka “Bunksšīmenieki” izvēle un ierīkošana ar četriem variantiem:</w:t>
          </w:r>
        </w:p>
        <w:p w14:paraId="4651D8C3" w14:textId="1D79AEE5" w:rsidR="00AC147A" w:rsidRPr="0029070D" w:rsidRDefault="00AC147A" w:rsidP="00AC147A">
          <w:pPr>
            <w:numPr>
              <w:ilvl w:val="0"/>
              <w:numId w:val="11"/>
            </w:numPr>
            <w:rPr>
              <w:rFonts w:ascii="Times New Roman" w:hAnsi="Times New Roman" w:cs="Times New Roman"/>
              <w:sz w:val="24"/>
              <w:szCs w:val="24"/>
            </w:rPr>
          </w:pPr>
          <w:r w:rsidRPr="0029070D">
            <w:rPr>
              <w:rFonts w:ascii="Times New Roman" w:hAnsi="Times New Roman" w:cs="Times New Roman"/>
              <w:sz w:val="24"/>
              <w:szCs w:val="24"/>
            </w:rPr>
            <w:t>Ziemas kvieši ar pupām,</w:t>
          </w:r>
        </w:p>
        <w:p w14:paraId="4CF5934C" w14:textId="77777777" w:rsidR="00AC147A" w:rsidRPr="0029070D" w:rsidRDefault="00AC147A" w:rsidP="00AC147A">
          <w:pPr>
            <w:numPr>
              <w:ilvl w:val="0"/>
              <w:numId w:val="11"/>
            </w:numPr>
            <w:rPr>
              <w:rFonts w:ascii="Times New Roman" w:hAnsi="Times New Roman" w:cs="Times New Roman"/>
              <w:sz w:val="24"/>
              <w:szCs w:val="24"/>
            </w:rPr>
          </w:pPr>
          <w:r w:rsidRPr="0029070D">
            <w:rPr>
              <w:rFonts w:ascii="Times New Roman" w:hAnsi="Times New Roman" w:cs="Times New Roman"/>
              <w:sz w:val="24"/>
              <w:szCs w:val="24"/>
            </w:rPr>
            <w:t>Bioefekta preparātu smidzinājums,</w:t>
          </w:r>
        </w:p>
        <w:p w14:paraId="04209804" w14:textId="4253DDF9" w:rsidR="00AC147A" w:rsidRPr="0029070D" w:rsidRDefault="00AC147A" w:rsidP="00AC147A">
          <w:pPr>
            <w:numPr>
              <w:ilvl w:val="0"/>
              <w:numId w:val="11"/>
            </w:numPr>
            <w:rPr>
              <w:rFonts w:ascii="Times New Roman" w:hAnsi="Times New Roman" w:cs="Times New Roman"/>
              <w:sz w:val="24"/>
              <w:szCs w:val="24"/>
            </w:rPr>
          </w:pPr>
          <w:r w:rsidRPr="0029070D">
            <w:rPr>
              <w:rFonts w:ascii="Times New Roman" w:hAnsi="Times New Roman" w:cs="Times New Roman"/>
              <w:sz w:val="24"/>
              <w:szCs w:val="24"/>
            </w:rPr>
            <w:t>Tauriņziežu tējas uzlējuma smidzinājums,</w:t>
          </w:r>
        </w:p>
        <w:p w14:paraId="717476EA" w14:textId="76FA0C1D" w:rsidR="00AC147A" w:rsidRPr="0029070D" w:rsidRDefault="00AC147A" w:rsidP="00AC147A">
          <w:pPr>
            <w:numPr>
              <w:ilvl w:val="0"/>
              <w:numId w:val="11"/>
            </w:numPr>
            <w:rPr>
              <w:rFonts w:ascii="Times New Roman" w:hAnsi="Times New Roman" w:cs="Times New Roman"/>
              <w:sz w:val="24"/>
              <w:szCs w:val="24"/>
            </w:rPr>
          </w:pPr>
          <w:r w:rsidRPr="0029070D">
            <w:rPr>
              <w:rFonts w:ascii="Times New Roman" w:hAnsi="Times New Roman" w:cs="Times New Roman"/>
              <w:sz w:val="24"/>
              <w:szCs w:val="24"/>
            </w:rPr>
            <w:t>Kontrole (saimniecības prakse).</w:t>
          </w:r>
        </w:p>
        <w:p w14:paraId="1C02E852" w14:textId="50721210" w:rsidR="00AC147A" w:rsidRPr="0029070D" w:rsidRDefault="00AC147A" w:rsidP="00AC147A">
          <w:pPr>
            <w:ind w:left="360"/>
            <w:rPr>
              <w:rFonts w:ascii="Times New Roman" w:hAnsi="Times New Roman" w:cs="Times New Roman"/>
              <w:sz w:val="24"/>
              <w:szCs w:val="24"/>
            </w:rPr>
          </w:pPr>
          <w:r w:rsidRPr="0029070D">
            <w:rPr>
              <w:rFonts w:ascii="Times New Roman" w:hAnsi="Times New Roman" w:cs="Times New Roman"/>
              <w:sz w:val="24"/>
              <w:szCs w:val="24"/>
            </w:rPr>
            <w:t>Paveikta sākotnējā augsnes agroķīmisko īpašību analīze, veikti mikrobioloģiskās aktivitātes mērījumi – slieku uzskaite un MicroBiometer testēšana. Sagatavota tauriņziežu tējas ražošanas iekārta un veikti vairāki uzlējuma sagatavošanas eksperimenti dažādos mērogos un ar dažādām izejvielām.</w:t>
          </w:r>
        </w:p>
        <w:p w14:paraId="538D2FFD" w14:textId="4419BD2A" w:rsidR="00F506EF" w:rsidRPr="00603E5C" w:rsidRDefault="00AC147A" w:rsidP="0029070D">
          <w:pPr>
            <w:ind w:left="360"/>
            <w:rPr>
              <w:rFonts w:ascii="Times New Roman" w:hAnsi="Times New Roman" w:cs="Times New Roman"/>
              <w:sz w:val="24"/>
              <w:szCs w:val="24"/>
            </w:rPr>
          </w:pPr>
          <w:r w:rsidRPr="0029070D">
            <w:rPr>
              <w:rFonts w:ascii="Times New Roman" w:hAnsi="Times New Roman" w:cs="Times New Roman"/>
              <w:sz w:val="24"/>
              <w:szCs w:val="24"/>
            </w:rPr>
            <w:t xml:space="preserve">SIA “Bioefekts” ražoja un kvalitatīvi pārbaudīja mikrobioloģiskos preparātus izmantošanai demonstrējumā. Lauka darbi (augsnes apstrāde, mēslošana, sēja, AAL) veikti atbilstoši metodikai un sezonas grafikiem. </w:t>
          </w:r>
        </w:p>
      </w:sdtContent>
    </w:sdt>
    <w:p w14:paraId="60A423B2" w14:textId="3521E67C" w:rsidR="00F506EF" w:rsidRDefault="00F506EF" w:rsidP="00603E5C">
      <w:pPr>
        <w:rPr>
          <w:rFonts w:ascii="Times New Roman" w:hAnsi="Times New Roman" w:cs="Times New Roman"/>
          <w:sz w:val="24"/>
          <w:szCs w:val="24"/>
        </w:rPr>
      </w:pPr>
    </w:p>
    <w:sdt>
      <w:sdtPr>
        <w:rPr>
          <w:rFonts w:ascii="Times New Roman" w:hAnsi="Times New Roman" w:cs="Times New Roman"/>
          <w:sz w:val="24"/>
          <w:szCs w:val="24"/>
        </w:rPr>
        <w:id w:val="380598480"/>
        <w:placeholder>
          <w:docPart w:val="DefaultPlaceholder_-1854013440"/>
        </w:placeholder>
      </w:sdtPr>
      <w:sdtEndPr/>
      <w:sdtContent>
        <w:p w14:paraId="18F15A7D" w14:textId="7DC5CFF2" w:rsidR="009340AC" w:rsidRDefault="00093611" w:rsidP="00603E5C">
          <w:pPr>
            <w:rPr>
              <w:rFonts w:ascii="Times New Roman" w:hAnsi="Times New Roman" w:cs="Times New Roman"/>
              <w:sz w:val="24"/>
              <w:szCs w:val="24"/>
            </w:rPr>
          </w:pPr>
          <w:r w:rsidRPr="00093611">
            <w:rPr>
              <w:rFonts w:ascii="Times New Roman" w:hAnsi="Times New Roman" w:cs="Times New Roman"/>
              <w:b/>
              <w:bCs/>
              <w:sz w:val="24"/>
              <w:szCs w:val="24"/>
            </w:rPr>
            <w:t>2.</w:t>
          </w:r>
          <w:r>
            <w:rPr>
              <w:rFonts w:ascii="Times New Roman" w:hAnsi="Times New Roman" w:cs="Times New Roman"/>
              <w:sz w:val="24"/>
              <w:szCs w:val="24"/>
            </w:rPr>
            <w:t xml:space="preserve"> </w:t>
          </w:r>
          <w:r w:rsidRPr="00007182">
            <w:rPr>
              <w:rFonts w:ascii="Times New Roman" w:hAnsi="Times New Roman" w:cs="Times New Roman"/>
              <w:b/>
              <w:bCs/>
              <w:sz w:val="24"/>
              <w:szCs w:val="24"/>
            </w:rPr>
            <w:t xml:space="preserve">Projekta rezultātu apraksts </w:t>
          </w:r>
          <w:r w:rsidRPr="00007182">
            <w:rPr>
              <w:rFonts w:ascii="Times New Roman" w:hAnsi="Times New Roman" w:cs="Times New Roman"/>
              <w:i/>
              <w:iCs/>
              <w:sz w:val="24"/>
              <w:szCs w:val="24"/>
            </w:rPr>
            <w:t>(projekta gaitā jau sasniegtie rezultāti)</w:t>
          </w:r>
        </w:p>
        <w:p w14:paraId="616289FC" w14:textId="77777777" w:rsidR="00AC147A" w:rsidRPr="0029070D" w:rsidRDefault="00AC147A" w:rsidP="00AC147A">
          <w:pPr>
            <w:ind w:left="360"/>
            <w:rPr>
              <w:rFonts w:ascii="Times New Roman" w:hAnsi="Times New Roman" w:cs="Times New Roman"/>
              <w:sz w:val="24"/>
              <w:szCs w:val="24"/>
            </w:rPr>
          </w:pPr>
          <w:r w:rsidRPr="0029070D">
            <w:rPr>
              <w:rFonts w:ascii="Times New Roman" w:hAnsi="Times New Roman" w:cs="Times New Roman"/>
              <w:sz w:val="24"/>
              <w:szCs w:val="24"/>
            </w:rPr>
            <w:t>Projekta pirmajā posmā sasniegti būtiski starprezultāti, kas nodrošina kvalitatīvu pamatu turpmākajiem mērījumiem un gala efektu novērtējumam.</w:t>
          </w:r>
        </w:p>
        <w:p w14:paraId="1C5473EC" w14:textId="77777777" w:rsidR="00AC147A" w:rsidRPr="0029070D" w:rsidRDefault="00AC147A" w:rsidP="00AC147A">
          <w:pPr>
            <w:ind w:left="360"/>
            <w:rPr>
              <w:rFonts w:ascii="Times New Roman" w:hAnsi="Times New Roman" w:cs="Times New Roman"/>
              <w:sz w:val="24"/>
              <w:szCs w:val="24"/>
            </w:rPr>
          </w:pPr>
          <w:r w:rsidRPr="0029070D">
            <w:rPr>
              <w:rFonts w:ascii="Times New Roman" w:hAnsi="Times New Roman" w:cs="Times New Roman"/>
              <w:sz w:val="24"/>
              <w:szCs w:val="24"/>
            </w:rPr>
            <w:t>Galvenie sasniegumi:</w:t>
          </w:r>
        </w:p>
        <w:p w14:paraId="6EEFE35F" w14:textId="77777777" w:rsidR="00AC147A" w:rsidRPr="0029070D" w:rsidRDefault="00AC147A" w:rsidP="00AC147A">
          <w:pPr>
            <w:numPr>
              <w:ilvl w:val="0"/>
              <w:numId w:val="12"/>
            </w:numPr>
            <w:rPr>
              <w:rFonts w:ascii="Times New Roman" w:hAnsi="Times New Roman" w:cs="Times New Roman"/>
              <w:sz w:val="24"/>
              <w:szCs w:val="24"/>
            </w:rPr>
          </w:pPr>
          <w:r w:rsidRPr="0029070D">
            <w:rPr>
              <w:rFonts w:ascii="Times New Roman" w:hAnsi="Times New Roman" w:cs="Times New Roman"/>
              <w:sz w:val="24"/>
              <w:szCs w:val="24"/>
            </w:rPr>
            <w:t>Izstrādāta un apstiprināta demonstrējuma metodika, tajā skaitā procedūras: slieku uzskaitei, MicroBiometer lietošanai, ziemas kviešu slimību monitoringam, N satura mērījumiem lapās, kūlīšu ražas noteikšanai un datu reģistrācijas sistēmai.</w:t>
          </w:r>
        </w:p>
        <w:p w14:paraId="03F2AE06" w14:textId="77777777" w:rsidR="00AC147A" w:rsidRPr="0029070D" w:rsidRDefault="00AC147A" w:rsidP="00AC147A">
          <w:pPr>
            <w:numPr>
              <w:ilvl w:val="0"/>
              <w:numId w:val="12"/>
            </w:numPr>
            <w:rPr>
              <w:rFonts w:ascii="Times New Roman" w:hAnsi="Times New Roman" w:cs="Times New Roman"/>
              <w:sz w:val="24"/>
              <w:szCs w:val="24"/>
            </w:rPr>
          </w:pPr>
          <w:r w:rsidRPr="0029070D">
            <w:rPr>
              <w:rFonts w:ascii="Times New Roman" w:hAnsi="Times New Roman" w:cs="Times New Roman"/>
              <w:sz w:val="24"/>
              <w:szCs w:val="24"/>
            </w:rPr>
            <w:t>Ierīkots pilna apjoma demonstrējuma lauks ar četriem variantiem un veikti visi sākotnējie lauka darbi (sēšana, augsnes sagatavošana, smidzinājumi).</w:t>
          </w:r>
        </w:p>
        <w:p w14:paraId="100ACF0F" w14:textId="77777777" w:rsidR="00AC147A" w:rsidRPr="0029070D" w:rsidRDefault="00AC147A" w:rsidP="00AC147A">
          <w:pPr>
            <w:numPr>
              <w:ilvl w:val="0"/>
              <w:numId w:val="12"/>
            </w:numPr>
            <w:rPr>
              <w:rFonts w:ascii="Times New Roman" w:hAnsi="Times New Roman" w:cs="Times New Roman"/>
              <w:sz w:val="24"/>
              <w:szCs w:val="24"/>
            </w:rPr>
          </w:pPr>
          <w:r w:rsidRPr="0029070D">
            <w:rPr>
              <w:rFonts w:ascii="Times New Roman" w:hAnsi="Times New Roman" w:cs="Times New Roman"/>
              <w:sz w:val="24"/>
              <w:szCs w:val="24"/>
            </w:rPr>
            <w:t>Veikta sākotnējā augsnes mikrobioloģiskā aktivitātes noteikšana, tai skaitā:</w:t>
          </w:r>
        </w:p>
        <w:p w14:paraId="09B632BE" w14:textId="77777777" w:rsidR="00AC147A" w:rsidRPr="0029070D" w:rsidRDefault="00AC147A" w:rsidP="00AC147A">
          <w:pPr>
            <w:numPr>
              <w:ilvl w:val="1"/>
              <w:numId w:val="12"/>
            </w:numPr>
            <w:rPr>
              <w:rFonts w:ascii="Times New Roman" w:hAnsi="Times New Roman" w:cs="Times New Roman"/>
              <w:sz w:val="24"/>
              <w:szCs w:val="24"/>
            </w:rPr>
          </w:pPr>
          <w:r w:rsidRPr="0029070D">
            <w:rPr>
              <w:rFonts w:ascii="Times New Roman" w:hAnsi="Times New Roman" w:cs="Times New Roman"/>
              <w:sz w:val="24"/>
              <w:szCs w:val="24"/>
            </w:rPr>
            <w:t>slieku uzskaite 10 rakumos katrā variantā,</w:t>
          </w:r>
        </w:p>
        <w:p w14:paraId="2DC550A8" w14:textId="77777777" w:rsidR="00AC147A" w:rsidRPr="0029070D" w:rsidRDefault="00AC147A" w:rsidP="00AC147A">
          <w:pPr>
            <w:numPr>
              <w:ilvl w:val="1"/>
              <w:numId w:val="12"/>
            </w:numPr>
            <w:rPr>
              <w:rFonts w:ascii="Times New Roman" w:hAnsi="Times New Roman" w:cs="Times New Roman"/>
              <w:sz w:val="24"/>
              <w:szCs w:val="24"/>
            </w:rPr>
          </w:pPr>
          <w:r w:rsidRPr="0029070D">
            <w:rPr>
              <w:rFonts w:ascii="Times New Roman" w:hAnsi="Times New Roman" w:cs="Times New Roman"/>
              <w:sz w:val="24"/>
              <w:szCs w:val="24"/>
            </w:rPr>
            <w:t>slieku masas un vecumgrupu sadalījums,</w:t>
          </w:r>
        </w:p>
        <w:p w14:paraId="05B40843" w14:textId="77777777" w:rsidR="00AC147A" w:rsidRPr="0029070D" w:rsidRDefault="00AC147A" w:rsidP="00AC147A">
          <w:pPr>
            <w:numPr>
              <w:ilvl w:val="1"/>
              <w:numId w:val="12"/>
            </w:numPr>
            <w:rPr>
              <w:rFonts w:ascii="Times New Roman" w:hAnsi="Times New Roman" w:cs="Times New Roman"/>
              <w:sz w:val="24"/>
              <w:szCs w:val="24"/>
            </w:rPr>
          </w:pPr>
          <w:r w:rsidRPr="0029070D">
            <w:rPr>
              <w:rFonts w:ascii="Times New Roman" w:hAnsi="Times New Roman" w:cs="Times New Roman"/>
              <w:sz w:val="24"/>
              <w:szCs w:val="24"/>
            </w:rPr>
            <w:t>MicroBiometer mērījumi, nosakot sēņu:baktēriju attiecības katrā variantā.</w:t>
          </w:r>
        </w:p>
        <w:p w14:paraId="66ADB3E6" w14:textId="77777777" w:rsidR="00AC147A" w:rsidRPr="0029070D" w:rsidRDefault="00AC147A" w:rsidP="00AC147A">
          <w:pPr>
            <w:numPr>
              <w:ilvl w:val="0"/>
              <w:numId w:val="12"/>
            </w:numPr>
            <w:rPr>
              <w:rFonts w:ascii="Times New Roman" w:hAnsi="Times New Roman" w:cs="Times New Roman"/>
              <w:sz w:val="24"/>
              <w:szCs w:val="24"/>
            </w:rPr>
          </w:pPr>
          <w:r w:rsidRPr="0029070D">
            <w:rPr>
              <w:rFonts w:ascii="Times New Roman" w:hAnsi="Times New Roman" w:cs="Times New Roman"/>
              <w:sz w:val="24"/>
              <w:szCs w:val="24"/>
            </w:rPr>
            <w:lastRenderedPageBreak/>
            <w:t>Sagatavoti un kvalitatīvi testēti mikrobioloģiskie preparāti, apstiprinot to mikroorganismu koncentrāciju un morfoloģisko tīrību.</w:t>
          </w:r>
        </w:p>
        <w:p w14:paraId="30DB7C49" w14:textId="77777777" w:rsidR="00AC147A" w:rsidRPr="0029070D" w:rsidRDefault="00AC147A" w:rsidP="00AC147A">
          <w:pPr>
            <w:numPr>
              <w:ilvl w:val="0"/>
              <w:numId w:val="12"/>
            </w:numPr>
            <w:rPr>
              <w:rFonts w:ascii="Times New Roman" w:hAnsi="Times New Roman" w:cs="Times New Roman"/>
              <w:sz w:val="24"/>
              <w:szCs w:val="24"/>
            </w:rPr>
          </w:pPr>
          <w:r w:rsidRPr="0029070D">
            <w:rPr>
              <w:rFonts w:ascii="Times New Roman" w:hAnsi="Times New Roman" w:cs="Times New Roman"/>
              <w:sz w:val="24"/>
              <w:szCs w:val="24"/>
            </w:rPr>
            <w:t>Veikti seši tauriņziežu tējas sagatavošanas eksperimenti, kuru laikā:</w:t>
          </w:r>
        </w:p>
        <w:p w14:paraId="6F3BCE6A" w14:textId="77777777" w:rsidR="00AC147A" w:rsidRPr="0029070D" w:rsidRDefault="00AC147A" w:rsidP="00AC147A">
          <w:pPr>
            <w:numPr>
              <w:ilvl w:val="1"/>
              <w:numId w:val="12"/>
            </w:numPr>
            <w:rPr>
              <w:rFonts w:ascii="Times New Roman" w:hAnsi="Times New Roman" w:cs="Times New Roman"/>
              <w:sz w:val="24"/>
              <w:szCs w:val="24"/>
            </w:rPr>
          </w:pPr>
          <w:r w:rsidRPr="0029070D">
            <w:rPr>
              <w:rFonts w:ascii="Times New Roman" w:hAnsi="Times New Roman" w:cs="Times New Roman"/>
              <w:sz w:val="24"/>
              <w:szCs w:val="24"/>
            </w:rPr>
            <w:t>iegūta stabila bakteriālā daudzveidība,</w:t>
          </w:r>
        </w:p>
        <w:p w14:paraId="646AA6CD" w14:textId="77777777" w:rsidR="00AC147A" w:rsidRPr="0029070D" w:rsidRDefault="00AC147A" w:rsidP="00AC147A">
          <w:pPr>
            <w:numPr>
              <w:ilvl w:val="1"/>
              <w:numId w:val="12"/>
            </w:numPr>
            <w:rPr>
              <w:rFonts w:ascii="Times New Roman" w:hAnsi="Times New Roman" w:cs="Times New Roman"/>
              <w:sz w:val="24"/>
              <w:szCs w:val="24"/>
            </w:rPr>
          </w:pPr>
          <w:r w:rsidRPr="0029070D">
            <w:rPr>
              <w:rFonts w:ascii="Times New Roman" w:hAnsi="Times New Roman" w:cs="Times New Roman"/>
              <w:sz w:val="24"/>
              <w:szCs w:val="24"/>
            </w:rPr>
            <w:t>identificēti apstākļi, kuros iespējams palielināt vienšūņu populācijas,</w:t>
          </w:r>
        </w:p>
        <w:p w14:paraId="6A8DEEB2" w14:textId="550A5B0F" w:rsidR="00AC147A" w:rsidRPr="0029070D" w:rsidRDefault="00AC147A" w:rsidP="00AC147A">
          <w:pPr>
            <w:numPr>
              <w:ilvl w:val="1"/>
              <w:numId w:val="12"/>
            </w:numPr>
            <w:rPr>
              <w:rFonts w:ascii="Times New Roman" w:hAnsi="Times New Roman" w:cs="Times New Roman"/>
              <w:sz w:val="24"/>
              <w:szCs w:val="24"/>
            </w:rPr>
          </w:pPr>
          <w:r w:rsidRPr="0029070D">
            <w:rPr>
              <w:rFonts w:ascii="Times New Roman" w:hAnsi="Times New Roman" w:cs="Times New Roman"/>
              <w:sz w:val="24"/>
              <w:szCs w:val="24"/>
            </w:rPr>
            <w:t>noskaidrots, ka vislabākie rezultāti vienšūņu aktivizēšanai iegūti, izmantojot dažādu augu sien</w:t>
          </w:r>
          <w:r w:rsidR="009C6863" w:rsidRPr="0029070D">
            <w:rPr>
              <w:rFonts w:ascii="Times New Roman" w:hAnsi="Times New Roman" w:cs="Times New Roman"/>
              <w:sz w:val="24"/>
              <w:szCs w:val="24"/>
            </w:rPr>
            <w:t>u</w:t>
          </w:r>
          <w:r w:rsidRPr="0029070D">
            <w:rPr>
              <w:rFonts w:ascii="Times New Roman" w:hAnsi="Times New Roman" w:cs="Times New Roman"/>
              <w:sz w:val="24"/>
              <w:szCs w:val="24"/>
            </w:rPr>
            <w:t>.</w:t>
          </w:r>
        </w:p>
        <w:p w14:paraId="3637D97B" w14:textId="1375E677" w:rsidR="009B05ED" w:rsidRDefault="00AC147A" w:rsidP="0029070D">
          <w:pPr>
            <w:ind w:left="360"/>
            <w:rPr>
              <w:rFonts w:ascii="Times New Roman" w:hAnsi="Times New Roman" w:cs="Times New Roman"/>
              <w:sz w:val="24"/>
              <w:szCs w:val="24"/>
            </w:rPr>
          </w:pPr>
          <w:r w:rsidRPr="0029070D">
            <w:rPr>
              <w:rFonts w:ascii="Times New Roman" w:hAnsi="Times New Roman" w:cs="Times New Roman"/>
              <w:sz w:val="24"/>
              <w:szCs w:val="24"/>
            </w:rPr>
            <w:t>Šo rezultātu kopums nodrošina, ka projektam ir izveidota stabila zinātniska un praktiska bāze, lai 2. posmā varētu novērtēt mikrobioloģisko preparātu un tauriņziežu tējas ietekmi uz augsnes bioloģisko aktivitāti un ziemas kviešu produktivitāti</w:t>
          </w:r>
          <w:r w:rsidR="009C6863" w:rsidRPr="0029070D">
            <w:rPr>
              <w:rFonts w:ascii="Times New Roman" w:hAnsi="Times New Roman" w:cs="Times New Roman"/>
              <w:sz w:val="24"/>
              <w:szCs w:val="24"/>
            </w:rPr>
            <w:t xml:space="preserve"> un slimību noturību</w:t>
          </w:r>
          <w:r w:rsidRPr="0029070D">
            <w:rPr>
              <w:rFonts w:ascii="Times New Roman" w:hAnsi="Times New Roman" w:cs="Times New Roman"/>
              <w:sz w:val="24"/>
              <w:szCs w:val="24"/>
            </w:rPr>
            <w:t>.</w:t>
          </w:r>
        </w:p>
      </w:sdtContent>
    </w:sdt>
    <w:sdt>
      <w:sdtPr>
        <w:rPr>
          <w:rFonts w:ascii="Times New Roman" w:hAnsi="Times New Roman" w:cs="Times New Roman"/>
          <w:sz w:val="24"/>
          <w:szCs w:val="24"/>
        </w:rPr>
        <w:id w:val="-979766163"/>
        <w:placeholder>
          <w:docPart w:val="DefaultPlaceholder_-1854013440"/>
        </w:placeholder>
      </w:sdtPr>
      <w:sdtEndPr/>
      <w:sdtContent>
        <w:p w14:paraId="42281A53" w14:textId="0546787C" w:rsidR="009340AC" w:rsidRDefault="009340AC" w:rsidP="009340AC">
          <w:pPr>
            <w:rPr>
              <w:rFonts w:ascii="Times New Roman" w:hAnsi="Times New Roman" w:cs="Times New Roman"/>
              <w:sz w:val="24"/>
              <w:szCs w:val="24"/>
            </w:rPr>
          </w:pPr>
          <w:r w:rsidRPr="00603E5C">
            <w:rPr>
              <w:rFonts w:ascii="Times New Roman" w:hAnsi="Times New Roman" w:cs="Times New Roman"/>
              <w:b/>
              <w:bCs/>
              <w:sz w:val="24"/>
              <w:szCs w:val="24"/>
            </w:rPr>
            <w:t>3.</w:t>
          </w:r>
          <w:r>
            <w:rPr>
              <w:rFonts w:ascii="Times New Roman" w:hAnsi="Times New Roman" w:cs="Times New Roman"/>
              <w:sz w:val="24"/>
              <w:szCs w:val="24"/>
            </w:rPr>
            <w:t xml:space="preserve"> </w:t>
          </w:r>
          <w:r w:rsidRPr="000F14BA">
            <w:rPr>
              <w:rFonts w:ascii="Times New Roman" w:hAnsi="Times New Roman" w:cs="Times New Roman"/>
              <w:b/>
              <w:bCs/>
              <w:sz w:val="24"/>
              <w:szCs w:val="24"/>
            </w:rPr>
            <w:t>Papildu informācija</w:t>
          </w:r>
          <w:r>
            <w:rPr>
              <w:rFonts w:ascii="Times New Roman" w:hAnsi="Times New Roman" w:cs="Times New Roman"/>
              <w:b/>
              <w:bCs/>
              <w:sz w:val="24"/>
              <w:szCs w:val="24"/>
            </w:rPr>
            <w:t xml:space="preserve"> </w:t>
          </w:r>
          <w:r w:rsidRPr="000F14BA">
            <w:rPr>
              <w:rFonts w:ascii="Times New Roman" w:hAnsi="Times New Roman" w:cs="Times New Roman"/>
              <w:i/>
              <w:iCs/>
              <w:sz w:val="24"/>
              <w:szCs w:val="24"/>
            </w:rPr>
            <w:t xml:space="preserve">(ja </w:t>
          </w:r>
          <w:r w:rsidR="00163B16">
            <w:rPr>
              <w:rFonts w:ascii="Times New Roman" w:hAnsi="Times New Roman" w:cs="Times New Roman"/>
              <w:i/>
              <w:iCs/>
              <w:sz w:val="24"/>
              <w:szCs w:val="24"/>
            </w:rPr>
            <w:t>aktuāli</w:t>
          </w:r>
          <w:r>
            <w:rPr>
              <w:rFonts w:ascii="Times New Roman" w:hAnsi="Times New Roman" w:cs="Times New Roman"/>
              <w:i/>
              <w:iCs/>
              <w:sz w:val="24"/>
              <w:szCs w:val="24"/>
            </w:rPr>
            <w:t>, tai skaitā atziņas)</w:t>
          </w:r>
          <w:r>
            <w:rPr>
              <w:rFonts w:ascii="Times New Roman" w:hAnsi="Times New Roman" w:cs="Times New Roman"/>
              <w:sz w:val="24"/>
              <w:szCs w:val="24"/>
            </w:rPr>
            <w:t xml:space="preserve">         </w:t>
          </w:r>
        </w:p>
        <w:p w14:paraId="02C2FCD5" w14:textId="77777777" w:rsidR="00AC147A" w:rsidRPr="0029070D" w:rsidRDefault="009340AC" w:rsidP="00AC147A">
          <w:pPr>
            <w:numPr>
              <w:ilvl w:val="0"/>
              <w:numId w:val="13"/>
            </w:numPr>
            <w:rPr>
              <w:rFonts w:ascii="Times New Roman" w:hAnsi="Times New Roman" w:cs="Times New Roman"/>
              <w:sz w:val="24"/>
              <w:szCs w:val="24"/>
            </w:rPr>
          </w:pPr>
          <w:r>
            <w:rPr>
              <w:rFonts w:ascii="Times New Roman" w:hAnsi="Times New Roman" w:cs="Times New Roman"/>
              <w:sz w:val="24"/>
              <w:szCs w:val="24"/>
            </w:rPr>
            <w:t xml:space="preserve"> </w:t>
          </w:r>
          <w:r w:rsidR="00AC147A" w:rsidRPr="0029070D">
            <w:rPr>
              <w:rFonts w:ascii="Times New Roman" w:hAnsi="Times New Roman" w:cs="Times New Roman"/>
              <w:sz w:val="24"/>
              <w:szCs w:val="24"/>
            </w:rPr>
            <w:t>Testējot tauriņziežu tējas uzlējuma receptes, secināts, ka pārāk augsta melases koncentrācija veicina tikai baktēriju, bet ne vienšūņu attīstību.</w:t>
          </w:r>
        </w:p>
        <w:p w14:paraId="0D6A2BD5" w14:textId="3CD58600" w:rsidR="00AC147A" w:rsidRPr="0029070D" w:rsidRDefault="00AC147A" w:rsidP="00AC147A">
          <w:pPr>
            <w:numPr>
              <w:ilvl w:val="0"/>
              <w:numId w:val="13"/>
            </w:numPr>
            <w:rPr>
              <w:rFonts w:ascii="Times New Roman" w:hAnsi="Times New Roman" w:cs="Times New Roman"/>
              <w:sz w:val="24"/>
              <w:szCs w:val="24"/>
            </w:rPr>
          </w:pPr>
          <w:r w:rsidRPr="0029070D">
            <w:rPr>
              <w:rFonts w:ascii="Times New Roman" w:hAnsi="Times New Roman" w:cs="Times New Roman"/>
              <w:sz w:val="24"/>
              <w:szCs w:val="24"/>
            </w:rPr>
            <w:t>Vienšūņu (amebu) populāciju būtiski ietekmē izejmateriāla daudzveidība – vislabākie rezultāti sasniegti, izmantojot vec</w:t>
          </w:r>
          <w:r w:rsidR="009C6863" w:rsidRPr="0029070D">
            <w:rPr>
              <w:rFonts w:ascii="Times New Roman" w:hAnsi="Times New Roman" w:cs="Times New Roman"/>
              <w:sz w:val="24"/>
              <w:szCs w:val="24"/>
            </w:rPr>
            <w:t>u</w:t>
          </w:r>
          <w:r w:rsidRPr="0029070D">
            <w:rPr>
              <w:rFonts w:ascii="Times New Roman" w:hAnsi="Times New Roman" w:cs="Times New Roman"/>
              <w:sz w:val="24"/>
              <w:szCs w:val="24"/>
            </w:rPr>
            <w:t xml:space="preserve"> sienu, kur, iespējams, dabiski saglabājušās vienšūņu cistas.</w:t>
          </w:r>
        </w:p>
        <w:p w14:paraId="3D20438D" w14:textId="77777777" w:rsidR="00AC147A" w:rsidRPr="0029070D" w:rsidRDefault="00AC147A" w:rsidP="00AC147A">
          <w:pPr>
            <w:numPr>
              <w:ilvl w:val="0"/>
              <w:numId w:val="13"/>
            </w:numPr>
            <w:rPr>
              <w:rFonts w:ascii="Times New Roman" w:hAnsi="Times New Roman" w:cs="Times New Roman"/>
              <w:sz w:val="24"/>
              <w:szCs w:val="24"/>
            </w:rPr>
          </w:pPr>
          <w:r w:rsidRPr="0029070D">
            <w:rPr>
              <w:rFonts w:ascii="Times New Roman" w:hAnsi="Times New Roman" w:cs="Times New Roman"/>
              <w:sz w:val="24"/>
              <w:szCs w:val="24"/>
            </w:rPr>
            <w:t>Slieku uzskaitē novērots, ka visos variantos dominē mazās un vidējās sliekas, bet lielo slieku (virs 5 cm) īpatsvars ir zems.</w:t>
          </w:r>
        </w:p>
        <w:p w14:paraId="19CC5968" w14:textId="77777777" w:rsidR="00AC147A" w:rsidRPr="0029070D" w:rsidRDefault="00AC147A" w:rsidP="00AC147A">
          <w:pPr>
            <w:numPr>
              <w:ilvl w:val="0"/>
              <w:numId w:val="13"/>
            </w:numPr>
            <w:rPr>
              <w:rFonts w:ascii="Times New Roman" w:hAnsi="Times New Roman" w:cs="Times New Roman"/>
              <w:sz w:val="24"/>
              <w:szCs w:val="24"/>
            </w:rPr>
          </w:pPr>
          <w:r w:rsidRPr="0029070D">
            <w:rPr>
              <w:rFonts w:ascii="Times New Roman" w:hAnsi="Times New Roman" w:cs="Times New Roman"/>
              <w:sz w:val="24"/>
              <w:szCs w:val="24"/>
            </w:rPr>
            <w:t>Kontroles variantā slieku skaits bija visaugstākais, taču vidējais svars zemāks, kas var liecināt par atšķirīgu uzturvielu pieejamību un mikrobioloģisko vidi.</w:t>
          </w:r>
        </w:p>
        <w:p w14:paraId="4F8EB4CF" w14:textId="77777777" w:rsidR="00AC147A" w:rsidRPr="0029070D" w:rsidRDefault="00AC147A" w:rsidP="00AC147A">
          <w:pPr>
            <w:numPr>
              <w:ilvl w:val="0"/>
              <w:numId w:val="13"/>
            </w:numPr>
            <w:rPr>
              <w:rFonts w:ascii="Times New Roman" w:hAnsi="Times New Roman" w:cs="Times New Roman"/>
              <w:sz w:val="24"/>
              <w:szCs w:val="24"/>
            </w:rPr>
          </w:pPr>
          <w:r w:rsidRPr="0029070D">
            <w:rPr>
              <w:rFonts w:ascii="Times New Roman" w:hAnsi="Times New Roman" w:cs="Times New Roman"/>
              <w:sz w:val="24"/>
              <w:szCs w:val="24"/>
            </w:rPr>
            <w:t>MicroBiometer rādītāji norāda, ka sēņu:baktēriju attiecības starp variantiem ir atšķirīgas, kas kalpos par vērtīgu bāzes līmeni turpmākai salīdzinošai analīzei.</w:t>
          </w:r>
        </w:p>
        <w:p w14:paraId="34A23187" w14:textId="30BB54B9" w:rsidR="009340AC" w:rsidRPr="009340AC" w:rsidRDefault="006353EC" w:rsidP="00AC147A">
          <w:pPr>
            <w:rPr>
              <w:rFonts w:ascii="Times New Roman" w:hAnsi="Times New Roman" w:cs="Times New Roman"/>
              <w:sz w:val="24"/>
              <w:szCs w:val="24"/>
            </w:rPr>
          </w:pPr>
          <w:r>
            <w:rPr>
              <w:rFonts w:ascii="Times New Roman" w:hAnsi="Times New Roman" w:cs="Times New Roman"/>
              <w:sz w:val="24"/>
              <w:szCs w:val="24"/>
            </w:rPr>
            <w:pict w14:anchorId="06DDB705">
              <v:rect id="_x0000_i1025" style="width:0;height:1.5pt" o:hralign="center" o:hrstd="t" o:hr="t" fillcolor="#a0a0a0" stroked="f"/>
            </w:pict>
          </w:r>
        </w:p>
      </w:sdtContent>
    </w:sdt>
    <w:p w14:paraId="7F0114A9" w14:textId="77777777" w:rsidR="009340AC" w:rsidRPr="009D27BF" w:rsidRDefault="009340AC" w:rsidP="000F14BA">
      <w:pPr>
        <w:rPr>
          <w:rFonts w:ascii="Times New Roman" w:hAnsi="Times New Roman" w:cs="Times New Roman"/>
          <w:i/>
          <w:iCs/>
          <w:sz w:val="24"/>
          <w:szCs w:val="24"/>
        </w:rPr>
      </w:pPr>
    </w:p>
    <w:sdt>
      <w:sdtPr>
        <w:id w:val="1155723682"/>
        <w:placeholder>
          <w:docPart w:val="DefaultPlaceholder_-1854013440"/>
        </w:placeholder>
      </w:sdtPr>
      <w:sdtEndPr>
        <w:rPr>
          <w:rFonts w:ascii="Times New Roman" w:hAnsi="Times New Roman" w:cs="Times New Roman"/>
          <w:sz w:val="24"/>
          <w:szCs w:val="24"/>
        </w:rPr>
      </w:sdtEndPr>
      <w:sdtContent>
        <w:p w14:paraId="014EFCA9" w14:textId="587E3453" w:rsidR="00F506EF" w:rsidRPr="009C6863" w:rsidRDefault="00F506EF" w:rsidP="009C6863">
          <w:pPr>
            <w:pStyle w:val="ListParagraph"/>
            <w:numPr>
              <w:ilvl w:val="0"/>
              <w:numId w:val="11"/>
            </w:numPr>
            <w:rPr>
              <w:rFonts w:ascii="Times New Roman" w:hAnsi="Times New Roman" w:cs="Times New Roman"/>
              <w:i/>
              <w:iCs/>
              <w:sz w:val="24"/>
              <w:szCs w:val="24"/>
            </w:rPr>
          </w:pPr>
          <w:r w:rsidRPr="009C6863">
            <w:rPr>
              <w:rFonts w:ascii="Times New Roman" w:hAnsi="Times New Roman" w:cs="Times New Roman"/>
              <w:b/>
              <w:bCs/>
              <w:sz w:val="24"/>
              <w:szCs w:val="24"/>
            </w:rPr>
            <w:t xml:space="preserve">Projekta audiovizuālais materiāls </w:t>
          </w:r>
          <w:r w:rsidRPr="009C6863">
            <w:rPr>
              <w:rFonts w:ascii="Times New Roman" w:hAnsi="Times New Roman" w:cs="Times New Roman"/>
              <w:i/>
              <w:iCs/>
              <w:sz w:val="24"/>
              <w:szCs w:val="24"/>
            </w:rPr>
            <w:t>(norāda jebkuru audiovizuālu un citu materiālu, kas izstrādāti projekta ietvaros praktizējošiem speciālistiem un galalietotājiem. Tie var būt videoklipi, fotoattēli, podkāsti  utt. vai saite uz sociālajiem medijiem)</w:t>
          </w:r>
        </w:p>
        <w:p w14:paraId="0EAD489C" w14:textId="77777777" w:rsidR="0029070D" w:rsidRDefault="0029070D" w:rsidP="009C6863">
          <w:pPr>
            <w:pStyle w:val="ListParagraph"/>
          </w:pPr>
        </w:p>
        <w:p w14:paraId="6B4FA180" w14:textId="332B1A3A" w:rsidR="009C6863" w:rsidRDefault="0029070D" w:rsidP="009C6863">
          <w:pPr>
            <w:pStyle w:val="ListParagraph"/>
          </w:pPr>
          <w:hyperlink r:id="rId8" w:history="1">
            <w:r w:rsidRPr="002E11AC">
              <w:rPr>
                <w:rStyle w:val="Hyperlink"/>
              </w:rPr>
              <w:t>https://www.facebook.com/share/p/1DFeRGjZMD/?mibextid=wwXIfr</w:t>
            </w:r>
          </w:hyperlink>
        </w:p>
        <w:p w14:paraId="392EEE71" w14:textId="77777777" w:rsidR="009C6863" w:rsidRPr="009C6863" w:rsidRDefault="009C6863" w:rsidP="009C6863">
          <w:pPr>
            <w:pStyle w:val="ListParagraph"/>
            <w:rPr>
              <w:rFonts w:ascii="Times New Roman" w:hAnsi="Times New Roman" w:cs="Times New Roman"/>
              <w:i/>
              <w:iCs/>
              <w:sz w:val="24"/>
              <w:szCs w:val="24"/>
            </w:rPr>
          </w:pPr>
        </w:p>
        <w:p w14:paraId="00DCFC67" w14:textId="4E3F8C93" w:rsidR="000F14BA" w:rsidRDefault="006353EC" w:rsidP="000F14BA">
          <w:pPr>
            <w:rPr>
              <w:rFonts w:ascii="Times New Roman" w:hAnsi="Times New Roman" w:cs="Times New Roman"/>
              <w:sz w:val="24"/>
              <w:szCs w:val="24"/>
            </w:rPr>
          </w:pPr>
        </w:p>
      </w:sdtContent>
    </w:sdt>
    <w:p w14:paraId="03FD9BEE" w14:textId="6BACC025" w:rsidR="000F14BA" w:rsidRDefault="000F14BA" w:rsidP="000F14BA">
      <w:pPr>
        <w:rPr>
          <w:rFonts w:ascii="Times New Roman" w:hAnsi="Times New Roman" w:cs="Times New Roman"/>
          <w:sz w:val="24"/>
          <w:szCs w:val="24"/>
        </w:rPr>
      </w:pPr>
    </w:p>
    <w:p w14:paraId="725FFD67" w14:textId="14C58C0F" w:rsidR="000F14BA" w:rsidRPr="00AC147A" w:rsidRDefault="000F14BA" w:rsidP="009C6863">
      <w:pPr>
        <w:rPr>
          <w:rFonts w:ascii="Times New Roman" w:hAnsi="Times New Roman" w:cs="Times New Roman"/>
          <w:b/>
          <w:bCs/>
          <w:sz w:val="24"/>
          <w:szCs w:val="24"/>
        </w:rPr>
      </w:pPr>
    </w:p>
    <w:sectPr w:rsidR="000F14BA" w:rsidRPr="00AC147A" w:rsidSect="000848A5">
      <w:headerReference w:type="default" r:id="rId9"/>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34D51" w14:textId="77777777" w:rsidR="00AE68C6" w:rsidRDefault="00AE68C6" w:rsidP="000848A5">
      <w:pPr>
        <w:spacing w:after="0" w:line="240" w:lineRule="auto"/>
      </w:pPr>
      <w:r>
        <w:separator/>
      </w:r>
    </w:p>
  </w:endnote>
  <w:endnote w:type="continuationSeparator" w:id="0">
    <w:p w14:paraId="49432EA8" w14:textId="77777777" w:rsidR="00AE68C6" w:rsidRDefault="00AE68C6" w:rsidP="00084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BD04E" w14:textId="77777777" w:rsidR="00AE68C6" w:rsidRDefault="00AE68C6" w:rsidP="000848A5">
      <w:pPr>
        <w:spacing w:after="0" w:line="240" w:lineRule="auto"/>
      </w:pPr>
      <w:r>
        <w:separator/>
      </w:r>
    </w:p>
  </w:footnote>
  <w:footnote w:type="continuationSeparator" w:id="0">
    <w:p w14:paraId="52187C46" w14:textId="77777777" w:rsidR="00AE68C6" w:rsidRDefault="00AE68C6" w:rsidP="000848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037B2" w14:textId="459C6BC7" w:rsidR="000848A5" w:rsidRDefault="000848A5">
    <w:pPr>
      <w:pStyle w:val="Header"/>
    </w:pPr>
    <w:r>
      <w:rPr>
        <w:noProof/>
      </w:rPr>
      <w:drawing>
        <wp:anchor distT="0" distB="0" distL="114300" distR="114300" simplePos="0" relativeHeight="251680256" behindDoc="1" locked="0" layoutInCell="1" allowOverlap="1" wp14:anchorId="4AD4998F" wp14:editId="194A0A7C">
          <wp:simplePos x="0" y="0"/>
          <wp:positionH relativeFrom="page">
            <wp:posOffset>4783455</wp:posOffset>
          </wp:positionH>
          <wp:positionV relativeFrom="paragraph">
            <wp:posOffset>-450215</wp:posOffset>
          </wp:positionV>
          <wp:extent cx="2669540" cy="849630"/>
          <wp:effectExtent l="0" t="0" r="0" b="0"/>
          <wp:wrapNone/>
          <wp:docPr id="1718390341" name="Picture 13" descr="A red and black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4514" name="Picture 13" descr="A red and black triang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59639"/>
                  <a:stretch/>
                </pic:blipFill>
                <pic:spPr bwMode="auto">
                  <a:xfrm>
                    <a:off x="0" y="0"/>
                    <a:ext cx="2669540" cy="849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5440" behindDoc="1" locked="0" layoutInCell="1" allowOverlap="1" wp14:anchorId="4CEDFD73" wp14:editId="1C49F098">
          <wp:simplePos x="0" y="0"/>
          <wp:positionH relativeFrom="column">
            <wp:posOffset>-982980</wp:posOffset>
          </wp:positionH>
          <wp:positionV relativeFrom="paragraph">
            <wp:posOffset>-431800</wp:posOffset>
          </wp:positionV>
          <wp:extent cx="3114675" cy="823808"/>
          <wp:effectExtent l="0" t="0" r="0" b="0"/>
          <wp:wrapNone/>
          <wp:docPr id="440868011" name="Picture 12"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34369" name="Picture 12" descr="Blue text on a black background&#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14675" cy="82380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24A"/>
    <w:multiLevelType w:val="hybridMultilevel"/>
    <w:tmpl w:val="EA4E366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CC45F71"/>
    <w:multiLevelType w:val="hybridMultilevel"/>
    <w:tmpl w:val="505AFAA0"/>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D1A204B"/>
    <w:multiLevelType w:val="hybridMultilevel"/>
    <w:tmpl w:val="2BDA8E50"/>
    <w:lvl w:ilvl="0" w:tplc="CC8EF2C6">
      <w:start w:val="1"/>
      <w:numFmt w:val="decimal"/>
      <w:lvlText w:val="%1."/>
      <w:lvlJc w:val="left"/>
      <w:pPr>
        <w:ind w:left="720" w:hanging="360"/>
      </w:pPr>
      <w:rPr>
        <w:rFonts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6D86848"/>
    <w:multiLevelType w:val="hybridMultilevel"/>
    <w:tmpl w:val="3418D4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2EBD3272"/>
    <w:multiLevelType w:val="hybridMultilevel"/>
    <w:tmpl w:val="8BB872FC"/>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3E4C1A10"/>
    <w:multiLevelType w:val="multilevel"/>
    <w:tmpl w:val="13805D3A"/>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83727D"/>
    <w:multiLevelType w:val="hybridMultilevel"/>
    <w:tmpl w:val="BD921C0A"/>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41504DB6"/>
    <w:multiLevelType w:val="hybridMultilevel"/>
    <w:tmpl w:val="C71ABC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4C713D75"/>
    <w:multiLevelType w:val="multilevel"/>
    <w:tmpl w:val="D0420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586806"/>
    <w:multiLevelType w:val="multilevel"/>
    <w:tmpl w:val="D3B8B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B8425A"/>
    <w:multiLevelType w:val="hybridMultilevel"/>
    <w:tmpl w:val="42C04C6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4E7E0A72"/>
    <w:multiLevelType w:val="hybridMultilevel"/>
    <w:tmpl w:val="D988FA1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69813F2D"/>
    <w:multiLevelType w:val="multilevel"/>
    <w:tmpl w:val="B44AEB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DAF116B"/>
    <w:multiLevelType w:val="hybridMultilevel"/>
    <w:tmpl w:val="B8A8A9AA"/>
    <w:lvl w:ilvl="0" w:tplc="C6205838">
      <w:start w:val="2025"/>
      <w:numFmt w:val="decimal"/>
      <w:lvlText w:val="%1."/>
      <w:lvlJc w:val="left"/>
      <w:pPr>
        <w:ind w:left="1260" w:hanging="54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4" w15:restartNumberingAfterBreak="0">
    <w:nsid w:val="7B2B7707"/>
    <w:multiLevelType w:val="multilevel"/>
    <w:tmpl w:val="38B01F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8034356">
    <w:abstractNumId w:val="3"/>
  </w:num>
  <w:num w:numId="2" w16cid:durableId="1128627595">
    <w:abstractNumId w:val="10"/>
  </w:num>
  <w:num w:numId="3" w16cid:durableId="975375816">
    <w:abstractNumId w:val="7"/>
  </w:num>
  <w:num w:numId="4" w16cid:durableId="689838459">
    <w:abstractNumId w:val="1"/>
  </w:num>
  <w:num w:numId="5" w16cid:durableId="1260716454">
    <w:abstractNumId w:val="11"/>
  </w:num>
  <w:num w:numId="6" w16cid:durableId="334648544">
    <w:abstractNumId w:val="6"/>
  </w:num>
  <w:num w:numId="7" w16cid:durableId="1080517121">
    <w:abstractNumId w:val="0"/>
  </w:num>
  <w:num w:numId="8" w16cid:durableId="745541650">
    <w:abstractNumId w:val="4"/>
  </w:num>
  <w:num w:numId="9" w16cid:durableId="760761161">
    <w:abstractNumId w:val="2"/>
  </w:num>
  <w:num w:numId="10" w16cid:durableId="44499252">
    <w:abstractNumId w:val="5"/>
  </w:num>
  <w:num w:numId="11" w16cid:durableId="2065567257">
    <w:abstractNumId w:val="12"/>
  </w:num>
  <w:num w:numId="12" w16cid:durableId="1892956922">
    <w:abstractNumId w:val="14"/>
  </w:num>
  <w:num w:numId="13" w16cid:durableId="1628320499">
    <w:abstractNumId w:val="9"/>
  </w:num>
  <w:num w:numId="14" w16cid:durableId="849638788">
    <w:abstractNumId w:val="8"/>
  </w:num>
  <w:num w:numId="15" w16cid:durableId="110056178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8A5"/>
    <w:rsid w:val="00007182"/>
    <w:rsid w:val="00054699"/>
    <w:rsid w:val="000848A5"/>
    <w:rsid w:val="00093611"/>
    <w:rsid w:val="000F14BA"/>
    <w:rsid w:val="00163B16"/>
    <w:rsid w:val="001727C2"/>
    <w:rsid w:val="00236891"/>
    <w:rsid w:val="0029070D"/>
    <w:rsid w:val="002C3F43"/>
    <w:rsid w:val="00392B38"/>
    <w:rsid w:val="003B3626"/>
    <w:rsid w:val="00445703"/>
    <w:rsid w:val="00602A0C"/>
    <w:rsid w:val="00603E5C"/>
    <w:rsid w:val="006353EC"/>
    <w:rsid w:val="006B43CC"/>
    <w:rsid w:val="009340AC"/>
    <w:rsid w:val="00935363"/>
    <w:rsid w:val="0093575A"/>
    <w:rsid w:val="00942434"/>
    <w:rsid w:val="009B05ED"/>
    <w:rsid w:val="009C6863"/>
    <w:rsid w:val="009D27BF"/>
    <w:rsid w:val="00A57DB3"/>
    <w:rsid w:val="00A648C5"/>
    <w:rsid w:val="00A852B1"/>
    <w:rsid w:val="00AB4392"/>
    <w:rsid w:val="00AC147A"/>
    <w:rsid w:val="00AC5776"/>
    <w:rsid w:val="00AE68C6"/>
    <w:rsid w:val="00B44387"/>
    <w:rsid w:val="00B905A6"/>
    <w:rsid w:val="00BE5A72"/>
    <w:rsid w:val="00C3748E"/>
    <w:rsid w:val="00C42E93"/>
    <w:rsid w:val="00C93B2F"/>
    <w:rsid w:val="00CA2808"/>
    <w:rsid w:val="00CC2033"/>
    <w:rsid w:val="00D12C88"/>
    <w:rsid w:val="00E10A94"/>
    <w:rsid w:val="00E34727"/>
    <w:rsid w:val="00EC05FC"/>
    <w:rsid w:val="00EC46CF"/>
    <w:rsid w:val="00F506EF"/>
    <w:rsid w:val="00F6147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B4BD5B7"/>
  <w15:chartTrackingRefBased/>
  <w15:docId w15:val="{B77DDC39-3EA3-49C7-91AA-18712D1B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48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48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8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8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8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8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8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8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8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4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8A5"/>
    <w:rPr>
      <w:rFonts w:eastAsiaTheme="majorEastAsia" w:cstheme="majorBidi"/>
      <w:color w:val="272727" w:themeColor="text1" w:themeTint="D8"/>
    </w:rPr>
  </w:style>
  <w:style w:type="paragraph" w:styleId="Title">
    <w:name w:val="Title"/>
    <w:basedOn w:val="Normal"/>
    <w:next w:val="Normal"/>
    <w:link w:val="TitleChar"/>
    <w:uiPriority w:val="10"/>
    <w:qFormat/>
    <w:rsid w:val="000848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8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8A5"/>
    <w:pPr>
      <w:spacing w:before="160"/>
      <w:jc w:val="center"/>
    </w:pPr>
    <w:rPr>
      <w:i/>
      <w:iCs/>
      <w:color w:val="404040" w:themeColor="text1" w:themeTint="BF"/>
    </w:rPr>
  </w:style>
  <w:style w:type="character" w:customStyle="1" w:styleId="QuoteChar">
    <w:name w:val="Quote Char"/>
    <w:basedOn w:val="DefaultParagraphFont"/>
    <w:link w:val="Quote"/>
    <w:uiPriority w:val="29"/>
    <w:rsid w:val="000848A5"/>
    <w:rPr>
      <w:i/>
      <w:iCs/>
      <w:color w:val="404040" w:themeColor="text1" w:themeTint="BF"/>
    </w:rPr>
  </w:style>
  <w:style w:type="paragraph" w:styleId="ListParagraph">
    <w:name w:val="List Paragraph"/>
    <w:basedOn w:val="Normal"/>
    <w:uiPriority w:val="34"/>
    <w:qFormat/>
    <w:rsid w:val="000848A5"/>
    <w:pPr>
      <w:ind w:left="720"/>
      <w:contextualSpacing/>
    </w:pPr>
  </w:style>
  <w:style w:type="character" w:styleId="IntenseEmphasis">
    <w:name w:val="Intense Emphasis"/>
    <w:basedOn w:val="DefaultParagraphFont"/>
    <w:uiPriority w:val="21"/>
    <w:qFormat/>
    <w:rsid w:val="000848A5"/>
    <w:rPr>
      <w:i/>
      <w:iCs/>
      <w:color w:val="0F4761" w:themeColor="accent1" w:themeShade="BF"/>
    </w:rPr>
  </w:style>
  <w:style w:type="paragraph" w:styleId="IntenseQuote">
    <w:name w:val="Intense Quote"/>
    <w:basedOn w:val="Normal"/>
    <w:next w:val="Normal"/>
    <w:link w:val="IntenseQuoteChar"/>
    <w:uiPriority w:val="30"/>
    <w:qFormat/>
    <w:rsid w:val="000848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8A5"/>
    <w:rPr>
      <w:i/>
      <w:iCs/>
      <w:color w:val="0F4761" w:themeColor="accent1" w:themeShade="BF"/>
    </w:rPr>
  </w:style>
  <w:style w:type="character" w:styleId="IntenseReference">
    <w:name w:val="Intense Reference"/>
    <w:basedOn w:val="DefaultParagraphFont"/>
    <w:uiPriority w:val="32"/>
    <w:qFormat/>
    <w:rsid w:val="000848A5"/>
    <w:rPr>
      <w:b/>
      <w:bCs/>
      <w:smallCaps/>
      <w:color w:val="0F4761" w:themeColor="accent1" w:themeShade="BF"/>
      <w:spacing w:val="5"/>
    </w:rPr>
  </w:style>
  <w:style w:type="paragraph" w:styleId="Header">
    <w:name w:val="header"/>
    <w:basedOn w:val="Normal"/>
    <w:link w:val="HeaderChar"/>
    <w:uiPriority w:val="99"/>
    <w:unhideWhenUsed/>
    <w:rsid w:val="000848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0848A5"/>
  </w:style>
  <w:style w:type="paragraph" w:styleId="Footer">
    <w:name w:val="footer"/>
    <w:basedOn w:val="Normal"/>
    <w:link w:val="FooterChar"/>
    <w:uiPriority w:val="99"/>
    <w:unhideWhenUsed/>
    <w:rsid w:val="000848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0848A5"/>
  </w:style>
  <w:style w:type="character" w:styleId="PlaceholderText">
    <w:name w:val="Placeholder Text"/>
    <w:basedOn w:val="DefaultParagraphFont"/>
    <w:uiPriority w:val="99"/>
    <w:semiHidden/>
    <w:rsid w:val="00236891"/>
    <w:rPr>
      <w:color w:val="666666"/>
    </w:rPr>
  </w:style>
  <w:style w:type="character" w:styleId="Hyperlink">
    <w:name w:val="Hyperlink"/>
    <w:basedOn w:val="DefaultParagraphFont"/>
    <w:uiPriority w:val="99"/>
    <w:unhideWhenUsed/>
    <w:rsid w:val="00BE5A72"/>
    <w:rPr>
      <w:color w:val="467886" w:themeColor="hyperlink"/>
      <w:u w:val="single"/>
    </w:rPr>
  </w:style>
  <w:style w:type="character" w:styleId="UnresolvedMention">
    <w:name w:val="Unresolved Mention"/>
    <w:basedOn w:val="DefaultParagraphFont"/>
    <w:uiPriority w:val="99"/>
    <w:semiHidden/>
    <w:unhideWhenUsed/>
    <w:rsid w:val="00BE5A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hare/p/1DFeRGjZMD/?mibextid=wwXIf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42EA5AD-E5F5-4FF5-986F-B8D0C56EE69B}"/>
      </w:docPartPr>
      <w:docPartBody>
        <w:p w:rsidR="00F8463F" w:rsidRDefault="00F8463F">
          <w:r w:rsidRPr="00674461">
            <w:rPr>
              <w:rStyle w:val="PlaceholderText"/>
            </w:rPr>
            <w:t>Click or tap here to enter text.</w:t>
          </w:r>
        </w:p>
      </w:docPartBody>
    </w:docPart>
    <w:docPart>
      <w:docPartPr>
        <w:name w:val="92CC31C5BB8B43AF83960ADD0128C44E"/>
        <w:category>
          <w:name w:val="General"/>
          <w:gallery w:val="placeholder"/>
        </w:category>
        <w:types>
          <w:type w:val="bbPlcHdr"/>
        </w:types>
        <w:behaviors>
          <w:behavior w:val="content"/>
        </w:behaviors>
        <w:guid w:val="{80B632B7-02EB-4943-817D-691A6CC4BF71}"/>
      </w:docPartPr>
      <w:docPartBody>
        <w:p w:rsidR="00F8463F" w:rsidRDefault="00F8463F" w:rsidP="00F8463F">
          <w:pPr>
            <w:pStyle w:val="92CC31C5BB8B43AF83960ADD0128C44E"/>
          </w:pPr>
          <w:r w:rsidRPr="0067446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63F"/>
    <w:rsid w:val="00445703"/>
    <w:rsid w:val="006B43CC"/>
    <w:rsid w:val="00A57DB3"/>
    <w:rsid w:val="00A852B1"/>
    <w:rsid w:val="00F5496D"/>
    <w:rsid w:val="00F8463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463F"/>
    <w:rPr>
      <w:color w:val="666666"/>
    </w:rPr>
  </w:style>
  <w:style w:type="paragraph" w:customStyle="1" w:styleId="92CC31C5BB8B43AF83960ADD0128C44E">
    <w:name w:val="92CC31C5BB8B43AF83960ADD0128C44E"/>
    <w:rsid w:val="00F846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DB6BBF-A982-46ED-9B04-04E1F9AEC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2507</Words>
  <Characters>1429</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Aiva Saulīte-Liniņa</dc:creator>
  <cp:keywords/>
  <dc:description/>
  <cp:lastModifiedBy>Aiva Saulīte-Liniņa</cp:lastModifiedBy>
  <cp:revision>3</cp:revision>
  <dcterms:created xsi:type="dcterms:W3CDTF">2025-11-26T14:39:00Z</dcterms:created>
  <dcterms:modified xsi:type="dcterms:W3CDTF">2025-11-27T08:52:00Z</dcterms:modified>
</cp:coreProperties>
</file>